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D202D2" w:rsidRPr="00A9666A" w14:paraId="47AE6B5B" w14:textId="77777777" w:rsidTr="00D83992">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1818F4" w:rsidRPr="00A9666A" w14:paraId="522927D4" w14:textId="77777777" w:rsidTr="00DC2F7F">
              <w:trPr>
                <w:trHeight w:val="278"/>
              </w:trPr>
              <w:tc>
                <w:tcPr>
                  <w:tcW w:w="1753" w:type="dxa"/>
                  <w:tcBorders>
                    <w:top w:val="single" w:sz="4" w:space="0" w:color="auto"/>
                    <w:left w:val="single" w:sz="4" w:space="0" w:color="auto"/>
                    <w:right w:val="single" w:sz="4" w:space="0" w:color="auto"/>
                  </w:tcBorders>
                </w:tcPr>
                <w:p w14:paraId="5801168D" w14:textId="70F64D04" w:rsidR="001818F4" w:rsidRPr="00A9666A" w:rsidRDefault="00747CE2" w:rsidP="00DC2F7F">
                  <w:pPr>
                    <w:pStyle w:val="Encabezado"/>
                    <w:spacing w:after="0" w:line="240" w:lineRule="auto"/>
                    <w:jc w:val="both"/>
                    <w:rPr>
                      <w:rFonts w:ascii="Nunito" w:hAnsi="Nunito" w:cs="Arial"/>
                      <w:sz w:val="22"/>
                      <w:szCs w:val="22"/>
                      <w:lang w:val="es-ES_tradnl"/>
                    </w:rPr>
                  </w:pPr>
                  <w:r>
                    <w:rPr>
                      <w:rFonts w:ascii="Nunito" w:hAnsi="Nunito" w:cs="Arial"/>
                      <w:sz w:val="22"/>
                      <w:szCs w:val="22"/>
                      <w:lang w:val="es-ES_tradnl"/>
                    </w:rPr>
                    <w:t>10</w:t>
                  </w:r>
                  <w:r w:rsidR="001F2BF6" w:rsidRPr="00A9666A">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3CCAFBC2" w14:textId="77777777" w:rsidR="001818F4" w:rsidRPr="00A9666A" w:rsidRDefault="001818F4" w:rsidP="00DC2F7F">
                  <w:pPr>
                    <w:spacing w:after="0" w:line="240" w:lineRule="auto"/>
                    <w:rPr>
                      <w:rFonts w:ascii="Nunito" w:hAnsi="Nunito" w:cs="Arial"/>
                    </w:rPr>
                  </w:pPr>
                  <w:r w:rsidRPr="00A9666A">
                    <w:rPr>
                      <w:rFonts w:ascii="Nunito" w:hAnsi="Nunito" w:cs="Arial"/>
                      <w:color w:val="000000"/>
                    </w:rPr>
                    <w:t>LA NACIÓN - MINISTERIO DE JUSTICIA Y DEL DERECHO</w:t>
                  </w:r>
                </w:p>
              </w:tc>
            </w:tr>
            <w:tr w:rsidR="001818F4" w:rsidRPr="00A9666A" w14:paraId="04DD5E0C" w14:textId="77777777" w:rsidTr="00DC2F7F">
              <w:trPr>
                <w:trHeight w:val="332"/>
              </w:trPr>
              <w:tc>
                <w:tcPr>
                  <w:tcW w:w="1753" w:type="dxa"/>
                  <w:tcBorders>
                    <w:top w:val="single" w:sz="4" w:space="0" w:color="auto"/>
                    <w:left w:val="single" w:sz="4" w:space="0" w:color="auto"/>
                    <w:right w:val="single" w:sz="4" w:space="0" w:color="auto"/>
                  </w:tcBorders>
                  <w:vAlign w:val="center"/>
                </w:tcPr>
                <w:p w14:paraId="0FE9CE81" w14:textId="77777777" w:rsidR="001818F4" w:rsidRPr="00A9666A" w:rsidRDefault="001818F4" w:rsidP="00DC2F7F">
                  <w:pPr>
                    <w:pStyle w:val="Encabezado"/>
                    <w:spacing w:after="0" w:line="240" w:lineRule="auto"/>
                    <w:jc w:val="both"/>
                    <w:rPr>
                      <w:rFonts w:ascii="Nunito" w:hAnsi="Nunito" w:cs="Arial"/>
                      <w:color w:val="000000"/>
                      <w:sz w:val="22"/>
                      <w:szCs w:val="22"/>
                    </w:rPr>
                  </w:pPr>
                  <w:r w:rsidRPr="00A9666A">
                    <w:rPr>
                      <w:rFonts w:ascii="Nunito" w:hAnsi="Nunito" w:cs="Arial"/>
                      <w:sz w:val="22"/>
                      <w:szCs w:val="22"/>
                      <w:lang w:val="es-ES_tradnl"/>
                    </w:rPr>
                    <w:t>NIT.</w:t>
                  </w:r>
                  <w:r w:rsidRPr="00A9666A">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17A3E037" w14:textId="77777777" w:rsidR="001818F4" w:rsidRPr="00A9666A" w:rsidRDefault="001818F4" w:rsidP="00DC2F7F">
                  <w:pPr>
                    <w:spacing w:after="0" w:line="240" w:lineRule="auto"/>
                    <w:rPr>
                      <w:rFonts w:ascii="Nunito" w:hAnsi="Nunito" w:cs="Arial"/>
                      <w:color w:val="000000"/>
                    </w:rPr>
                  </w:pPr>
                  <w:r w:rsidRPr="00A9666A">
                    <w:rPr>
                      <w:rFonts w:ascii="Nunito" w:hAnsi="Nunito" w:cs="Arial"/>
                      <w:color w:val="000000"/>
                    </w:rPr>
                    <w:t xml:space="preserve">900.457.461-9 </w:t>
                  </w:r>
                </w:p>
              </w:tc>
            </w:tr>
            <w:tr w:rsidR="001818F4" w:rsidRPr="00A9666A" w14:paraId="1FA6DCF4" w14:textId="77777777" w:rsidTr="00DC2F7F">
              <w:trPr>
                <w:trHeight w:val="278"/>
              </w:trPr>
              <w:tc>
                <w:tcPr>
                  <w:tcW w:w="1753" w:type="dxa"/>
                  <w:tcBorders>
                    <w:top w:val="single" w:sz="4" w:space="0" w:color="auto"/>
                    <w:left w:val="single" w:sz="4" w:space="0" w:color="auto"/>
                    <w:right w:val="single" w:sz="4" w:space="0" w:color="auto"/>
                  </w:tcBorders>
                  <w:vAlign w:val="center"/>
                </w:tcPr>
                <w:p w14:paraId="3B6DB173" w14:textId="627FD57F" w:rsidR="001818F4" w:rsidRPr="00A9666A" w:rsidRDefault="001F2BF6" w:rsidP="00DC2F7F">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 xml:space="preserve">ENTIDAD </w:t>
                  </w:r>
                  <w:r w:rsidR="00506AA8" w:rsidRPr="00A9666A">
                    <w:rPr>
                      <w:rFonts w:ascii="Nunito" w:hAnsi="Nunito" w:cs="Arial"/>
                      <w:sz w:val="22"/>
                      <w:szCs w:val="22"/>
                      <w:lang w:val="es-ES_tradnl"/>
                    </w:rPr>
                    <w:t>2</w:t>
                  </w:r>
                </w:p>
              </w:tc>
              <w:tc>
                <w:tcPr>
                  <w:tcW w:w="8221" w:type="dxa"/>
                  <w:tcBorders>
                    <w:top w:val="single" w:sz="4" w:space="0" w:color="auto"/>
                    <w:left w:val="single" w:sz="4" w:space="0" w:color="auto"/>
                    <w:right w:val="single" w:sz="4" w:space="0" w:color="auto"/>
                  </w:tcBorders>
                </w:tcPr>
                <w:p w14:paraId="7A3D605E" w14:textId="45FFBB0B" w:rsidR="001818F4" w:rsidRPr="00A9666A" w:rsidRDefault="00F923C9" w:rsidP="008B6473">
                  <w:pPr>
                    <w:spacing w:after="0" w:line="240" w:lineRule="auto"/>
                    <w:jc w:val="both"/>
                    <w:rPr>
                      <w:rFonts w:ascii="Nunito" w:hAnsi="Nunito" w:cs="Arial"/>
                      <w:b/>
                      <w:bCs/>
                    </w:rPr>
                  </w:pPr>
                  <w:r w:rsidRPr="00F923C9">
                    <w:rPr>
                      <w:rFonts w:ascii="Nunito" w:eastAsia="Courier New" w:hAnsi="Nunito" w:cs="Arial"/>
                      <w:b/>
                      <w:color w:val="000000"/>
                      <w:spacing w:val="-1"/>
                    </w:rPr>
                    <w:t>SUPERINTENDENCIA DE SOCIEDADES</w:t>
                  </w:r>
                  <w:r w:rsidRPr="00F923C9">
                    <w:rPr>
                      <w:rFonts w:ascii="Nunito" w:eastAsia="Courier New" w:hAnsi="Nunito" w:cs="Arial"/>
                      <w:color w:val="000000"/>
                      <w:spacing w:val="-1"/>
                    </w:rPr>
                    <w:t xml:space="preserve"> </w:t>
                  </w:r>
                </w:p>
              </w:tc>
            </w:tr>
            <w:tr w:rsidR="001818F4" w:rsidRPr="00A9666A" w14:paraId="4B06269F" w14:textId="77777777" w:rsidTr="00DC2F7F">
              <w:trPr>
                <w:trHeight w:val="278"/>
              </w:trPr>
              <w:tc>
                <w:tcPr>
                  <w:tcW w:w="1753" w:type="dxa"/>
                  <w:tcBorders>
                    <w:top w:val="single" w:sz="4" w:space="0" w:color="auto"/>
                    <w:left w:val="single" w:sz="4" w:space="0" w:color="auto"/>
                    <w:right w:val="single" w:sz="4" w:space="0" w:color="auto"/>
                  </w:tcBorders>
                </w:tcPr>
                <w:p w14:paraId="5F773835" w14:textId="05A6631C" w:rsidR="001818F4" w:rsidRPr="00A9666A" w:rsidRDefault="001F2BF6" w:rsidP="00DC2F7F">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7BB4329A" w14:textId="20FA0CB4" w:rsidR="001818F4" w:rsidRPr="00A9666A" w:rsidRDefault="00577126" w:rsidP="00DC2F7F">
                  <w:pPr>
                    <w:spacing w:after="0" w:line="240" w:lineRule="auto"/>
                    <w:rPr>
                      <w:rFonts w:ascii="Nunito" w:hAnsi="Nunito" w:cs="Arial"/>
                    </w:rPr>
                  </w:pPr>
                  <w:r w:rsidRPr="00A9666A">
                    <w:rPr>
                      <w:rFonts w:ascii="Nunito" w:hAnsi="Nunito" w:cs="Arial"/>
                    </w:rPr>
                    <w:t>899.999.086</w:t>
                  </w:r>
                  <w:r w:rsidR="003F0655" w:rsidRPr="00A9666A">
                    <w:rPr>
                      <w:rFonts w:ascii="Nunito" w:hAnsi="Nunito" w:cs="Arial"/>
                    </w:rPr>
                    <w:t>-2</w:t>
                  </w:r>
                </w:p>
              </w:tc>
            </w:tr>
            <w:tr w:rsidR="001818F4" w:rsidRPr="00A9666A" w14:paraId="11D82C91" w14:textId="77777777" w:rsidTr="00DC2F7F">
              <w:trPr>
                <w:trHeight w:val="1024"/>
              </w:trPr>
              <w:tc>
                <w:tcPr>
                  <w:tcW w:w="1753" w:type="dxa"/>
                  <w:tcBorders>
                    <w:top w:val="single" w:sz="4" w:space="0" w:color="auto"/>
                    <w:left w:val="single" w:sz="4" w:space="0" w:color="auto"/>
                    <w:right w:val="single" w:sz="4" w:space="0" w:color="auto"/>
                  </w:tcBorders>
                  <w:vAlign w:val="center"/>
                </w:tcPr>
                <w:p w14:paraId="46047229" w14:textId="77777777" w:rsidR="001818F4" w:rsidRPr="00A9666A" w:rsidRDefault="001818F4" w:rsidP="00DC2F7F">
                  <w:pPr>
                    <w:pStyle w:val="Encabezado"/>
                    <w:spacing w:after="0" w:line="240" w:lineRule="auto"/>
                    <w:rPr>
                      <w:rFonts w:ascii="Nunito" w:hAnsi="Nunito" w:cs="Arial"/>
                      <w:color w:val="0000FF"/>
                      <w:sz w:val="22"/>
                      <w:szCs w:val="22"/>
                      <w:lang w:val="es-ES_tradnl"/>
                    </w:rPr>
                  </w:pPr>
                  <w:r w:rsidRPr="00A9666A">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339C64EA" w14:textId="75E54FA6" w:rsidR="001818F4" w:rsidRPr="00A9666A" w:rsidRDefault="00DC3F05" w:rsidP="00DC2F7F">
                  <w:pPr>
                    <w:pStyle w:val="Ttulo"/>
                    <w:jc w:val="both"/>
                    <w:rPr>
                      <w:rFonts w:ascii="Nunito" w:hAnsi="Nunito" w:cs="Arial"/>
                      <w:b w:val="0"/>
                      <w:bCs w:val="0"/>
                      <w:color w:val="222222"/>
                      <w:sz w:val="22"/>
                      <w:szCs w:val="22"/>
                      <w:shd w:val="clear" w:color="auto" w:fill="FFFFFF"/>
                    </w:rPr>
                  </w:pPr>
                  <w:r w:rsidRPr="00A9666A">
                    <w:rPr>
                      <w:rFonts w:ascii="Nunito" w:hAnsi="Nunito" w:cs="Arial"/>
                      <w:b w:val="0"/>
                      <w:bCs w:val="0"/>
                      <w:sz w:val="22"/>
                      <w:szCs w:val="22"/>
                    </w:rPr>
                    <w:t xml:space="preserve">Aunar esfuerzos técnicos, administrativos y jurídicos para facilitar el intercambio de información </w:t>
                  </w:r>
                  <w:r w:rsidR="00FA411E" w:rsidRPr="007879B4">
                    <w:rPr>
                      <w:rFonts w:ascii="Nunito" w:hAnsi="Nunito" w:cs="Arial"/>
                      <w:b w:val="0"/>
                      <w:bCs w:val="0"/>
                      <w:sz w:val="22"/>
                      <w:szCs w:val="22"/>
                      <w:lang w:val="es-ES"/>
                    </w:rPr>
                    <w:t>necesaria</w:t>
                  </w:r>
                  <w:r w:rsidRPr="00A9666A">
                    <w:rPr>
                      <w:rFonts w:ascii="Nunito" w:hAnsi="Nunito" w:cs="Arial"/>
                      <w:b w:val="0"/>
                      <w:bCs w:val="0"/>
                      <w:sz w:val="22"/>
                      <w:szCs w:val="22"/>
                    </w:rPr>
                    <w:t xml:space="preserve"> en el marco de sus competencias legales</w:t>
                  </w:r>
                  <w:r w:rsidR="00FA411E">
                    <w:rPr>
                      <w:rFonts w:ascii="Nunito" w:hAnsi="Nunito" w:cs="Arial"/>
                      <w:b w:val="0"/>
                      <w:bCs w:val="0"/>
                      <w:sz w:val="22"/>
                      <w:szCs w:val="22"/>
                    </w:rPr>
                    <w:t>,</w:t>
                  </w:r>
                  <w:r w:rsidR="009C62FD">
                    <w:rPr>
                      <w:rFonts w:ascii="Nunito" w:hAnsi="Nunito" w:cs="Arial"/>
                      <w:b w:val="0"/>
                      <w:bCs w:val="0"/>
                      <w:sz w:val="22"/>
                      <w:szCs w:val="22"/>
                    </w:rPr>
                    <w:t xml:space="preserve"> </w:t>
                  </w:r>
                  <w:r w:rsidR="009C62FD" w:rsidRPr="007879B4">
                    <w:rPr>
                      <w:rFonts w:ascii="Nunito" w:hAnsi="Nunito" w:cs="Arial"/>
                      <w:b w:val="0"/>
                      <w:bCs w:val="0"/>
                      <w:sz w:val="22"/>
                      <w:szCs w:val="22"/>
                      <w:lang w:val="es-ES"/>
                    </w:rPr>
                    <w:t>que garantice la operación y despliegue de servicios del Sistema de Servicios de Justicia del Ejecutivo -</w:t>
                  </w:r>
                  <w:proofErr w:type="spellStart"/>
                  <w:r w:rsidRPr="00A9666A">
                    <w:rPr>
                      <w:rFonts w:ascii="Nunito" w:hAnsi="Nunito" w:cs="Arial"/>
                      <w:b w:val="0"/>
                      <w:bCs w:val="0"/>
                      <w:sz w:val="22"/>
                      <w:szCs w:val="22"/>
                    </w:rPr>
                    <w:t>JustiFácil</w:t>
                  </w:r>
                  <w:proofErr w:type="spellEnd"/>
                  <w:r w:rsidR="00611DC0" w:rsidRPr="007879B4">
                    <w:rPr>
                      <w:rFonts w:ascii="Nunito" w:hAnsi="Nunito" w:cs="Arial"/>
                      <w:b w:val="0"/>
                      <w:bCs w:val="0"/>
                      <w:sz w:val="22"/>
                      <w:szCs w:val="22"/>
                      <w:lang w:val="es-ES"/>
                    </w:rPr>
                    <w:t xml:space="preserve">, con miras a ampliar el acceso a la justicia del Ejecutivo, en particular en lo correspondiente a lo relacionado con las Facultades Jurisdiccionales para los ciudadanos </w:t>
                  </w:r>
                  <w:r w:rsidRPr="00A9666A">
                    <w:rPr>
                      <w:rFonts w:ascii="Nunito" w:hAnsi="Nunito" w:cs="Arial"/>
                      <w:b w:val="0"/>
                      <w:bCs w:val="0"/>
                      <w:sz w:val="22"/>
                      <w:szCs w:val="22"/>
                    </w:rPr>
                    <w:t xml:space="preserve">en cumplimiento </w:t>
                  </w:r>
                  <w:r w:rsidR="00572C36" w:rsidRPr="007879B4">
                    <w:rPr>
                      <w:rFonts w:ascii="Nunito" w:hAnsi="Nunito" w:cs="Arial"/>
                      <w:b w:val="0"/>
                      <w:bCs w:val="0"/>
                      <w:sz w:val="22"/>
                      <w:szCs w:val="22"/>
                      <w:lang w:val="es-ES"/>
                    </w:rPr>
                    <w:t>de lineamientos de la Política de Transformación Digital</w:t>
                  </w:r>
                  <w:r w:rsidR="00572C36" w:rsidRPr="00A9666A">
                    <w:rPr>
                      <w:rFonts w:ascii="Nunito" w:hAnsi="Nunito" w:cs="Arial"/>
                      <w:b w:val="0"/>
                      <w:bCs w:val="0"/>
                      <w:sz w:val="22"/>
                      <w:szCs w:val="22"/>
                    </w:rPr>
                    <w:t xml:space="preserve"> </w:t>
                  </w:r>
                  <w:r w:rsidRPr="00A9666A">
                    <w:rPr>
                      <w:rFonts w:ascii="Nunito" w:hAnsi="Nunito" w:cs="Arial"/>
                      <w:b w:val="0"/>
                      <w:bCs w:val="0"/>
                      <w:sz w:val="22"/>
                      <w:szCs w:val="22"/>
                    </w:rPr>
                    <w:t>del CONPES 3975 de 2019</w:t>
                  </w:r>
                  <w:r w:rsidR="001818F4" w:rsidRPr="00A9666A">
                    <w:rPr>
                      <w:rFonts w:ascii="Nunito" w:hAnsi="Nunito" w:cs="Arial"/>
                      <w:b w:val="0"/>
                      <w:bCs w:val="0"/>
                      <w:sz w:val="22"/>
                      <w:szCs w:val="22"/>
                      <w:lang w:val="es-ES"/>
                    </w:rPr>
                    <w:t>.</w:t>
                  </w:r>
                </w:p>
              </w:tc>
            </w:tr>
            <w:tr w:rsidR="001818F4" w:rsidRPr="00A9666A" w14:paraId="749E8C5C" w14:textId="77777777" w:rsidTr="00DC2F7F">
              <w:trPr>
                <w:trHeight w:val="337"/>
              </w:trPr>
              <w:tc>
                <w:tcPr>
                  <w:tcW w:w="1753" w:type="dxa"/>
                  <w:tcBorders>
                    <w:top w:val="single" w:sz="4" w:space="0" w:color="auto"/>
                    <w:left w:val="single" w:sz="4" w:space="0" w:color="auto"/>
                    <w:bottom w:val="single" w:sz="4" w:space="0" w:color="auto"/>
                    <w:right w:val="single" w:sz="4" w:space="0" w:color="auto"/>
                  </w:tcBorders>
                </w:tcPr>
                <w:p w14:paraId="2D327C10" w14:textId="77777777" w:rsidR="001818F4" w:rsidRPr="00A9666A" w:rsidRDefault="001818F4" w:rsidP="00DC2F7F">
                  <w:pPr>
                    <w:spacing w:after="0" w:line="240" w:lineRule="auto"/>
                    <w:rPr>
                      <w:rFonts w:ascii="Nunito" w:hAnsi="Nunito" w:cs="Arial"/>
                      <w:lang w:val="es-ES_tradnl"/>
                    </w:rPr>
                  </w:pPr>
                  <w:r w:rsidRPr="00A9666A">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04CE2CEF" w14:textId="01ABBDBD" w:rsidR="001818F4" w:rsidRPr="00A9666A" w:rsidRDefault="001F2BF6" w:rsidP="00DC2F7F">
                  <w:pPr>
                    <w:spacing w:after="0" w:line="240" w:lineRule="auto"/>
                    <w:jc w:val="both"/>
                    <w:rPr>
                      <w:rFonts w:ascii="Nunito" w:hAnsi="Nunito" w:cs="Arial"/>
                      <w:color w:val="000000" w:themeColor="text1"/>
                    </w:rPr>
                  </w:pPr>
                  <w:r w:rsidRPr="00A9666A">
                    <w:rPr>
                      <w:rFonts w:ascii="Nunito" w:hAnsi="Nunito" w:cs="Arial"/>
                      <w:color w:val="000000" w:themeColor="text1"/>
                    </w:rPr>
                    <w:t>Sin valor</w:t>
                  </w:r>
                </w:p>
              </w:tc>
            </w:tr>
          </w:tbl>
          <w:p w14:paraId="3F1301DC" w14:textId="77777777" w:rsidR="001F510A" w:rsidRPr="00A9666A" w:rsidRDefault="001F510A" w:rsidP="00DC2F7F">
            <w:pPr>
              <w:spacing w:after="0" w:line="240" w:lineRule="auto"/>
              <w:rPr>
                <w:rFonts w:ascii="Nunito" w:hAnsi="Nunito"/>
              </w:rPr>
            </w:pPr>
          </w:p>
          <w:p w14:paraId="638C729C" w14:textId="1F413B9F" w:rsidR="008722A4" w:rsidRPr="001B390A" w:rsidRDefault="009075C8" w:rsidP="00DC2F7F">
            <w:pPr>
              <w:spacing w:after="0" w:line="240" w:lineRule="auto"/>
              <w:contextualSpacing/>
              <w:jc w:val="both"/>
              <w:rPr>
                <w:rFonts w:ascii="Nunito" w:hAnsi="Nunito" w:cstheme="minorHAnsi"/>
              </w:rPr>
            </w:pPr>
            <w:r w:rsidRPr="00A9666A">
              <w:rPr>
                <w:rFonts w:ascii="Nunito" w:hAnsi="Nunito" w:cstheme="minorHAnsi"/>
                <w:bCs/>
              </w:rPr>
              <w:t xml:space="preserve">Este CONVENIO, se celebra, una vez suscrito por las partes el día ____________, por una parte, </w:t>
            </w:r>
            <w:r w:rsidR="004A1E67">
              <w:rPr>
                <w:rFonts w:ascii="Nunito" w:hAnsi="Nunito" w:cstheme="minorHAnsi"/>
                <w:bCs/>
              </w:rPr>
              <w:t xml:space="preserve">el </w:t>
            </w:r>
            <w:r w:rsidRPr="00A9666A">
              <w:rPr>
                <w:rFonts w:ascii="Nunito" w:hAnsi="Nunito" w:cstheme="minorHAnsi"/>
                <w:b/>
                <w:bCs/>
              </w:rPr>
              <w:t>MINISTERIO DE JUSTICIA Y DEL DERECHO</w:t>
            </w:r>
            <w:r w:rsidRPr="00A9666A">
              <w:rPr>
                <w:rFonts w:ascii="Nunito" w:hAnsi="Nunito" w:cstheme="minorHAnsi"/>
                <w:bCs/>
              </w:rPr>
              <w:t xml:space="preserve"> identificado con el NIT 900.457.461-9, representado por </w:t>
            </w:r>
            <w:bookmarkStart w:id="0" w:name="_Hlk190985444"/>
            <w:r w:rsidR="00296C4D" w:rsidRPr="00A22938">
              <w:rPr>
                <w:rFonts w:ascii="Arial" w:eastAsia="Arial Narrow" w:hAnsi="Arial" w:cs="Arial"/>
                <w:b/>
                <w:bCs/>
              </w:rPr>
              <w:t>LUZ YOLIMA HERRERA MARTÍNEZ</w:t>
            </w:r>
            <w:bookmarkEnd w:id="0"/>
            <w:r w:rsidRPr="00A9666A">
              <w:rPr>
                <w:rFonts w:ascii="Nunito" w:hAnsi="Nunito" w:cstheme="minorHAnsi"/>
              </w:rPr>
              <w:t>, identificad</w:t>
            </w:r>
            <w:r w:rsidR="00315B4D">
              <w:rPr>
                <w:rFonts w:ascii="Nunito" w:hAnsi="Nunito" w:cstheme="minorHAnsi"/>
              </w:rPr>
              <w:t>a</w:t>
            </w:r>
            <w:r w:rsidRPr="00A9666A">
              <w:rPr>
                <w:rFonts w:ascii="Nunito" w:hAnsi="Nunito" w:cstheme="minorHAnsi"/>
              </w:rPr>
              <w:t xml:space="preserve"> con cédula de ciudadanía No. </w:t>
            </w:r>
            <w:r w:rsidR="00BD4A29" w:rsidRPr="00A22938">
              <w:rPr>
                <w:rFonts w:ascii="Arial" w:eastAsia="Arial Narrow" w:hAnsi="Arial" w:cs="Arial"/>
              </w:rPr>
              <w:t>52.100.798</w:t>
            </w:r>
            <w:r w:rsidRPr="00A9666A">
              <w:rPr>
                <w:rFonts w:ascii="Nunito" w:hAnsi="Nunito" w:cstheme="minorHAnsi"/>
              </w:rPr>
              <w:t xml:space="preserve"> expedida en la ciudad de Bogotá D.C., en calidad de Secretari</w:t>
            </w:r>
            <w:r w:rsidR="00315B4D">
              <w:rPr>
                <w:rFonts w:ascii="Nunito" w:hAnsi="Nunito" w:cstheme="minorHAnsi"/>
              </w:rPr>
              <w:t>a</w:t>
            </w:r>
            <w:r w:rsidRPr="00A9666A">
              <w:rPr>
                <w:rFonts w:ascii="Nunito" w:hAnsi="Nunito" w:cstheme="minorHAnsi"/>
              </w:rPr>
              <w:t xml:space="preserve"> General</w:t>
            </w:r>
            <w:r w:rsidR="00315B4D">
              <w:rPr>
                <w:rFonts w:ascii="Nunito" w:hAnsi="Nunito" w:cstheme="minorHAnsi"/>
              </w:rPr>
              <w:t xml:space="preserve"> (E)</w:t>
            </w:r>
            <w:r w:rsidRPr="00A9666A">
              <w:rPr>
                <w:rFonts w:ascii="Nunito" w:hAnsi="Nunito" w:cstheme="minorHAnsi"/>
              </w:rPr>
              <w:t>, nombrad</w:t>
            </w:r>
            <w:r w:rsidR="00315B4D">
              <w:rPr>
                <w:rFonts w:ascii="Nunito" w:hAnsi="Nunito" w:cstheme="minorHAnsi"/>
              </w:rPr>
              <w:t>a</w:t>
            </w:r>
            <w:r w:rsidRPr="00A9666A">
              <w:rPr>
                <w:rFonts w:ascii="Nunito" w:hAnsi="Nunito" w:cstheme="minorHAnsi"/>
              </w:rPr>
              <w:t xml:space="preserve"> mediante el Decreto No. </w:t>
            </w:r>
            <w:r w:rsidR="000D2588">
              <w:rPr>
                <w:rFonts w:ascii="Nunito" w:hAnsi="Nunito" w:cstheme="minorHAnsi"/>
              </w:rPr>
              <w:t>13</w:t>
            </w:r>
            <w:r w:rsidR="0056644E">
              <w:rPr>
                <w:rFonts w:ascii="Nunito" w:hAnsi="Nunito" w:cstheme="minorHAnsi"/>
              </w:rPr>
              <w:t>38</w:t>
            </w:r>
            <w:r w:rsidR="000D2588" w:rsidRPr="00A9666A">
              <w:rPr>
                <w:rFonts w:ascii="Nunito" w:hAnsi="Nunito" w:cstheme="minorHAnsi"/>
              </w:rPr>
              <w:t xml:space="preserve"> </w:t>
            </w:r>
            <w:r w:rsidRPr="00A9666A">
              <w:rPr>
                <w:rFonts w:ascii="Nunito" w:hAnsi="Nunito" w:cstheme="minorHAnsi"/>
              </w:rPr>
              <w:t xml:space="preserve">del </w:t>
            </w:r>
            <w:r w:rsidR="0056644E">
              <w:rPr>
                <w:rFonts w:ascii="Nunito" w:hAnsi="Nunito" w:cstheme="minorHAnsi"/>
              </w:rPr>
              <w:t>10</w:t>
            </w:r>
            <w:r w:rsidRPr="00A9666A">
              <w:rPr>
                <w:rFonts w:ascii="Nunito" w:hAnsi="Nunito" w:cstheme="minorHAnsi"/>
              </w:rPr>
              <w:t xml:space="preserve"> de </w:t>
            </w:r>
            <w:r w:rsidR="0056644E">
              <w:rPr>
                <w:rFonts w:ascii="Nunito" w:hAnsi="Nunito" w:cstheme="minorHAnsi"/>
              </w:rPr>
              <w:t>diciembre</w:t>
            </w:r>
            <w:r w:rsidRPr="00A9666A">
              <w:rPr>
                <w:rFonts w:ascii="Nunito" w:hAnsi="Nunito" w:cstheme="minorHAnsi"/>
              </w:rPr>
              <w:t xml:space="preserve"> de 202</w:t>
            </w:r>
            <w:r w:rsidR="0056644E">
              <w:rPr>
                <w:rFonts w:ascii="Nunito" w:hAnsi="Nunito" w:cstheme="minorHAnsi"/>
              </w:rPr>
              <w:t>5</w:t>
            </w:r>
            <w:r w:rsidRPr="00A9666A">
              <w:rPr>
                <w:rFonts w:ascii="Nunito" w:hAnsi="Nunito" w:cstheme="minorHAnsi"/>
              </w:rPr>
              <w:t xml:space="preserve">, con Acta de Posesión No. </w:t>
            </w:r>
            <w:r w:rsidR="00BD0399" w:rsidRPr="00A9666A">
              <w:rPr>
                <w:rFonts w:ascii="Nunito" w:hAnsi="Nunito" w:cstheme="minorHAnsi"/>
              </w:rPr>
              <w:t>0</w:t>
            </w:r>
            <w:r w:rsidR="00BD0399">
              <w:rPr>
                <w:rFonts w:ascii="Nunito" w:hAnsi="Nunito" w:cstheme="minorHAnsi"/>
              </w:rPr>
              <w:t>134</w:t>
            </w:r>
            <w:r w:rsidR="00BD0399" w:rsidRPr="00A9666A">
              <w:rPr>
                <w:rFonts w:ascii="Nunito" w:hAnsi="Nunito" w:cstheme="minorHAnsi"/>
              </w:rPr>
              <w:t xml:space="preserve"> </w:t>
            </w:r>
            <w:r w:rsidRPr="00A9666A">
              <w:rPr>
                <w:rFonts w:ascii="Nunito" w:hAnsi="Nunito" w:cstheme="minorHAnsi"/>
              </w:rPr>
              <w:t xml:space="preserve">del </w:t>
            </w:r>
            <w:r w:rsidR="0056644E">
              <w:rPr>
                <w:rFonts w:ascii="Nunito" w:hAnsi="Nunito" w:cstheme="minorHAnsi"/>
              </w:rPr>
              <w:t>11</w:t>
            </w:r>
            <w:r w:rsidR="0056644E" w:rsidRPr="00A9666A">
              <w:rPr>
                <w:rFonts w:ascii="Nunito" w:hAnsi="Nunito" w:cstheme="minorHAnsi"/>
              </w:rPr>
              <w:t xml:space="preserve"> </w:t>
            </w:r>
            <w:r w:rsidRPr="00A9666A">
              <w:rPr>
                <w:rFonts w:ascii="Nunito" w:hAnsi="Nunito" w:cstheme="minorHAnsi"/>
              </w:rPr>
              <w:t xml:space="preserve">de </w:t>
            </w:r>
            <w:r w:rsidR="0056644E">
              <w:rPr>
                <w:rFonts w:ascii="Nunito" w:hAnsi="Nunito" w:cstheme="minorHAnsi"/>
              </w:rPr>
              <w:t>diciembre</w:t>
            </w:r>
            <w:r w:rsidRPr="00A9666A">
              <w:rPr>
                <w:rFonts w:ascii="Nunito" w:hAnsi="Nunito" w:cstheme="minorHAnsi"/>
              </w:rPr>
              <w:t xml:space="preserve"> de 202</w:t>
            </w:r>
            <w:r w:rsidR="0056644E">
              <w:rPr>
                <w:rFonts w:ascii="Nunito" w:hAnsi="Nunito" w:cstheme="minorHAnsi"/>
              </w:rPr>
              <w:t>5</w:t>
            </w:r>
            <w:r w:rsidRPr="00A9666A">
              <w:rPr>
                <w:rFonts w:ascii="Nunito" w:hAnsi="Nunito" w:cstheme="minorHAnsi"/>
              </w:rPr>
              <w:t>, debidamente facultad</w:t>
            </w:r>
            <w:r w:rsidR="002C020B">
              <w:rPr>
                <w:rFonts w:ascii="Nunito" w:hAnsi="Nunito" w:cstheme="minorHAnsi"/>
              </w:rPr>
              <w:t>a</w:t>
            </w:r>
            <w:r w:rsidRPr="00A9666A">
              <w:rPr>
                <w:rFonts w:ascii="Nunito" w:hAnsi="Nunito" w:cstheme="minorHAnsi"/>
              </w:rPr>
              <w:t xml:space="preserve"> para la suscripción del presente documento mediante Resolución de Delegación No. 2348 de 2022</w:t>
            </w:r>
            <w:r w:rsidR="004A1E67">
              <w:rPr>
                <w:rFonts w:ascii="Nunito" w:hAnsi="Nunito" w:cstheme="minorHAnsi"/>
              </w:rPr>
              <w:t>,</w:t>
            </w:r>
            <w:r w:rsidRPr="00A9666A">
              <w:rPr>
                <w:rFonts w:ascii="Nunito" w:hAnsi="Nunito" w:cstheme="minorHAnsi"/>
                <w:bCs/>
              </w:rPr>
              <w:t xml:space="preserve"> quien en adelante se denominará </w:t>
            </w:r>
            <w:r w:rsidRPr="00A9666A">
              <w:rPr>
                <w:rFonts w:ascii="Nunito" w:hAnsi="Nunito" w:cstheme="minorHAnsi"/>
                <w:b/>
                <w:bCs/>
              </w:rPr>
              <w:t xml:space="preserve">EL MINISTERIO </w:t>
            </w:r>
            <w:r w:rsidRPr="00A9666A">
              <w:rPr>
                <w:rFonts w:ascii="Nunito" w:hAnsi="Nunito" w:cstheme="minorHAnsi"/>
                <w:bCs/>
              </w:rPr>
              <w:t xml:space="preserve">y por la otra </w:t>
            </w:r>
            <w:r w:rsidR="00A9666A" w:rsidRPr="00FA6BAD">
              <w:rPr>
                <w:rFonts w:ascii="Nunito" w:hAnsi="Nunito" w:cstheme="minorHAnsi"/>
              </w:rPr>
              <w:t xml:space="preserve">la </w:t>
            </w:r>
            <w:r w:rsidR="002669EF">
              <w:rPr>
                <w:rFonts w:ascii="Nunito" w:hAnsi="Nunito" w:cstheme="minorHAnsi"/>
                <w:b/>
                <w:bCs/>
              </w:rPr>
              <w:t>SUPERINTENDENCIA DE SOCIEDADES</w:t>
            </w:r>
            <w:r w:rsidRPr="00205D88">
              <w:rPr>
                <w:rFonts w:ascii="Nunito" w:hAnsi="Nunito" w:cstheme="minorHAnsi"/>
                <w:b/>
                <w:bCs/>
              </w:rPr>
              <w:t>,</w:t>
            </w:r>
            <w:r w:rsidRPr="00A9666A">
              <w:rPr>
                <w:rFonts w:ascii="Nunito" w:hAnsi="Nunito" w:cstheme="minorHAnsi"/>
                <w:b/>
                <w:bCs/>
              </w:rPr>
              <w:t xml:space="preserve"> </w:t>
            </w:r>
            <w:r w:rsidRPr="00A9666A">
              <w:rPr>
                <w:rFonts w:ascii="Nunito" w:hAnsi="Nunito" w:cstheme="minorHAnsi"/>
              </w:rPr>
              <w:t>identificada con NIT</w:t>
            </w:r>
            <w:r w:rsidRPr="00A9666A">
              <w:rPr>
                <w:rFonts w:ascii="Nunito" w:hAnsi="Nunito" w:cstheme="minorHAnsi"/>
                <w:bCs/>
              </w:rPr>
              <w:t xml:space="preserve"> </w:t>
            </w:r>
            <w:r w:rsidR="00A9666A" w:rsidRPr="00A9666A">
              <w:rPr>
                <w:rFonts w:ascii="Nunito" w:hAnsi="Nunito" w:cs="Arial"/>
              </w:rPr>
              <w:t>899.999.086-2</w:t>
            </w:r>
            <w:r w:rsidR="00150C95">
              <w:rPr>
                <w:rFonts w:ascii="Nunito" w:hAnsi="Nunito" w:cs="Arial"/>
              </w:rPr>
              <w:t>,</w:t>
            </w:r>
            <w:r w:rsidRPr="00A9666A">
              <w:rPr>
                <w:rFonts w:ascii="Nunito" w:hAnsi="Nunito" w:cstheme="minorHAnsi"/>
                <w:bCs/>
              </w:rPr>
              <w:t xml:space="preserve"> </w:t>
            </w:r>
            <w:r w:rsidR="00150C95">
              <w:rPr>
                <w:rFonts w:ascii="Nunito" w:hAnsi="Nunito" w:cstheme="minorHAnsi"/>
                <w:bCs/>
              </w:rPr>
              <w:t>r</w:t>
            </w:r>
            <w:r w:rsidRPr="00A9666A">
              <w:rPr>
                <w:rFonts w:ascii="Nunito" w:hAnsi="Nunito" w:cstheme="minorHAnsi"/>
                <w:bCs/>
              </w:rPr>
              <w:t xml:space="preserve">epresentada por </w:t>
            </w:r>
            <w:r w:rsidR="009F396F">
              <w:rPr>
                <w:rFonts w:ascii="Nunito" w:hAnsi="Nunito" w:cstheme="minorHAnsi"/>
                <w:b/>
                <w:bCs/>
              </w:rPr>
              <w:t>BILLY ESCOBAR PÉREZ</w:t>
            </w:r>
            <w:r w:rsidRPr="00A9666A">
              <w:rPr>
                <w:rFonts w:ascii="Nunito" w:hAnsi="Nunito" w:cstheme="minorHAnsi"/>
                <w:bCs/>
              </w:rPr>
              <w:t xml:space="preserve">, </w:t>
            </w:r>
            <w:r w:rsidR="0028578F" w:rsidRPr="00A9666A">
              <w:rPr>
                <w:rFonts w:ascii="Nunito" w:hAnsi="Nunito" w:cstheme="minorHAnsi"/>
                <w:bCs/>
              </w:rPr>
              <w:t xml:space="preserve">identificado con la cédula de </w:t>
            </w:r>
            <w:r w:rsidR="0028578F" w:rsidRPr="00D151CF">
              <w:rPr>
                <w:rFonts w:ascii="Nunito" w:hAnsi="Nunito" w:cstheme="minorHAnsi"/>
                <w:bCs/>
              </w:rPr>
              <w:t xml:space="preserve">ciudadanía No. </w:t>
            </w:r>
            <w:r w:rsidR="0028578F" w:rsidRPr="002C0909">
              <w:rPr>
                <w:rFonts w:ascii="Nunito" w:hAnsi="Nunito" w:cstheme="minorHAnsi"/>
                <w:bCs/>
              </w:rPr>
              <w:t>19.467.764</w:t>
            </w:r>
            <w:r w:rsidR="0028578F" w:rsidRPr="00D151CF">
              <w:rPr>
                <w:rFonts w:ascii="Nunito" w:hAnsi="Nunito" w:cstheme="minorHAnsi"/>
                <w:bCs/>
              </w:rPr>
              <w:t xml:space="preserve"> en su calidad de Superintendente de Sociedades </w:t>
            </w:r>
            <w:r w:rsidR="0028578F" w:rsidRPr="002C0909">
              <w:rPr>
                <w:rFonts w:ascii="Nunito" w:eastAsia="Times New Roman" w:hAnsi="Nunito" w:cs="Calibri"/>
                <w:color w:val="000000" w:themeColor="text1"/>
                <w:lang w:eastAsia="es-CO"/>
              </w:rPr>
              <w:t>nombrado mediante Decreto No. 1537 del 26 de noviembre de 2021 y acta de posesión No. 160 del 01 de diciembre de 2021</w:t>
            </w:r>
            <w:r w:rsidRPr="00B905A3">
              <w:rPr>
                <w:rFonts w:ascii="Nunito" w:hAnsi="Nunito" w:cstheme="minorHAnsi"/>
              </w:rPr>
              <w:t xml:space="preserve">, en adelante denominada </w:t>
            </w:r>
            <w:r w:rsidR="009A5453" w:rsidRPr="00B905A3">
              <w:rPr>
                <w:rFonts w:ascii="Nunito" w:hAnsi="Nunito" w:cstheme="minorHAnsi"/>
              </w:rPr>
              <w:t xml:space="preserve">Superintendencia </w:t>
            </w:r>
            <w:r w:rsidR="009A5453">
              <w:rPr>
                <w:rFonts w:ascii="Nunito" w:hAnsi="Nunito" w:cstheme="minorHAnsi"/>
              </w:rPr>
              <w:t>d</w:t>
            </w:r>
            <w:r w:rsidR="009A5453" w:rsidRPr="00B905A3">
              <w:rPr>
                <w:rFonts w:ascii="Nunito" w:hAnsi="Nunito" w:cstheme="minorHAnsi"/>
              </w:rPr>
              <w:t>e Sociedades</w:t>
            </w:r>
            <w:r w:rsidRPr="001B390A">
              <w:rPr>
                <w:rFonts w:ascii="Nunito" w:hAnsi="Nunito" w:cstheme="minorHAnsi"/>
              </w:rPr>
              <w:t>.</w:t>
            </w:r>
          </w:p>
          <w:p w14:paraId="36BC9E3C" w14:textId="77777777" w:rsidR="009C11EA" w:rsidRPr="00A9666A" w:rsidRDefault="009C11EA" w:rsidP="00DC2F7F">
            <w:pPr>
              <w:spacing w:after="0" w:line="240" w:lineRule="auto"/>
              <w:contextualSpacing/>
              <w:jc w:val="both"/>
              <w:rPr>
                <w:rFonts w:ascii="Nunito" w:hAnsi="Nunito"/>
              </w:rPr>
            </w:pPr>
          </w:p>
          <w:p w14:paraId="57289A3A" w14:textId="0C14C7DF" w:rsidR="00771CF6" w:rsidRPr="00A9666A" w:rsidRDefault="008722A4" w:rsidP="00DC2F7F">
            <w:pPr>
              <w:numPr>
                <w:ilvl w:val="0"/>
                <w:numId w:val="6"/>
              </w:numPr>
              <w:spacing w:after="0" w:line="240" w:lineRule="auto"/>
              <w:jc w:val="both"/>
              <w:rPr>
                <w:rFonts w:ascii="Nunito" w:hAnsi="Nunito" w:cs="Arial"/>
                <w:b/>
                <w:bCs/>
              </w:rPr>
            </w:pPr>
            <w:r w:rsidRPr="00A9666A">
              <w:rPr>
                <w:rFonts w:ascii="Nunito" w:hAnsi="Nunito" w:cs="Arial"/>
                <w:b/>
                <w:bCs/>
              </w:rPr>
              <w:t xml:space="preserve">ANTECEDENTES Y </w:t>
            </w:r>
            <w:r w:rsidR="00771CF6" w:rsidRPr="00A9666A">
              <w:rPr>
                <w:rFonts w:ascii="Nunito" w:hAnsi="Nunito" w:cs="Arial"/>
                <w:b/>
                <w:bCs/>
              </w:rPr>
              <w:t>JUSTIFICACIÓN:</w:t>
            </w:r>
          </w:p>
          <w:p w14:paraId="4BB18214" w14:textId="77777777" w:rsidR="00771CF6" w:rsidRPr="00A9666A" w:rsidRDefault="00771CF6" w:rsidP="00DC2F7F">
            <w:pPr>
              <w:spacing w:after="0" w:line="240" w:lineRule="auto"/>
              <w:jc w:val="both"/>
              <w:rPr>
                <w:rFonts w:ascii="Nunito" w:hAnsi="Nunito" w:cs="Arial"/>
              </w:rPr>
            </w:pPr>
          </w:p>
          <w:p w14:paraId="73D81F64" w14:textId="508E8A5A"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t xml:space="preserve">Conforme a lo establecido en el artículo 113 de la Constitución Política de Colombia, </w:t>
            </w:r>
            <w:r w:rsidR="00554747" w:rsidRPr="00A9666A">
              <w:rPr>
                <w:rFonts w:ascii="Nunito" w:hAnsi="Nunito"/>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organismos del Estado trabajen en conjunto para promover el bienestar general y garantizar el cumplimiento de los objetivos constitucionales</w:t>
            </w:r>
            <w:r w:rsidRPr="00A9666A">
              <w:rPr>
                <w:rFonts w:ascii="Nunito" w:hAnsi="Nunito"/>
                <w:sz w:val="22"/>
                <w:szCs w:val="22"/>
              </w:rPr>
              <w:t>.</w:t>
            </w:r>
          </w:p>
          <w:p w14:paraId="45392F45" w14:textId="77777777" w:rsidR="00771CF6" w:rsidRPr="00A9666A" w:rsidRDefault="00771CF6" w:rsidP="00DC2F7F">
            <w:pPr>
              <w:pStyle w:val="Textoindependiente"/>
              <w:rPr>
                <w:rFonts w:ascii="Nunito" w:hAnsi="Nunito"/>
                <w:sz w:val="22"/>
                <w:szCs w:val="22"/>
              </w:rPr>
            </w:pPr>
          </w:p>
          <w:p w14:paraId="3DD7524B" w14:textId="6B8CCC13"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lastRenderedPageBreak/>
              <w:t xml:space="preserve">De acuerdo con lo dispuesto en el artículo 6º de la Ley 489 de 1998, </w:t>
            </w:r>
            <w:r w:rsidR="009B2453" w:rsidRPr="00A9666A">
              <w:rPr>
                <w:rFonts w:ascii="Nunito" w:hAnsi="Nunito"/>
                <w:sz w:val="22"/>
                <w:szCs w:val="22"/>
                <w:lang w:val="es-ES"/>
              </w:rPr>
              <w:t>que establece el Principio de Coordinación, las autoridades administrativas tienen la responsabilidad de asegurar la armonía en el ejercicio de sus respectivas funciones, con el propósito de alcanzar los fines y cometidos del Estado. 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Pr="00A9666A">
              <w:rPr>
                <w:rFonts w:ascii="Nunito" w:hAnsi="Nunito"/>
                <w:sz w:val="22"/>
                <w:szCs w:val="22"/>
              </w:rPr>
              <w:t>.</w:t>
            </w:r>
          </w:p>
          <w:p w14:paraId="087CD420" w14:textId="77777777" w:rsidR="00771CF6" w:rsidRPr="00A9666A" w:rsidRDefault="00771CF6" w:rsidP="00DC2F7F">
            <w:pPr>
              <w:pStyle w:val="Textoindependiente"/>
              <w:jc w:val="both"/>
              <w:rPr>
                <w:rFonts w:ascii="Nunito" w:hAnsi="Nunito"/>
                <w:sz w:val="22"/>
                <w:szCs w:val="22"/>
              </w:rPr>
            </w:pPr>
          </w:p>
          <w:p w14:paraId="37E2910A" w14:textId="1A44DB47"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t>En línea con ello, el</w:t>
            </w:r>
            <w:r w:rsidRPr="00A9666A">
              <w:rPr>
                <w:rFonts w:ascii="Nunito" w:hAnsi="Nunito"/>
                <w:spacing w:val="-6"/>
                <w:sz w:val="22"/>
                <w:szCs w:val="22"/>
              </w:rPr>
              <w:t xml:space="preserve"> CONPES 3975 de 2019</w:t>
            </w:r>
            <w:r w:rsidR="004A1E67">
              <w:rPr>
                <w:rFonts w:ascii="Nunito" w:hAnsi="Nunito"/>
                <w:spacing w:val="-6"/>
                <w:sz w:val="22"/>
                <w:szCs w:val="22"/>
              </w:rPr>
              <w:t>,</w:t>
            </w:r>
            <w:r w:rsidRPr="00A9666A">
              <w:rPr>
                <w:rFonts w:ascii="Nunito" w:hAnsi="Nunito"/>
                <w:spacing w:val="-6"/>
                <w:sz w:val="22"/>
                <w:szCs w:val="22"/>
              </w:rPr>
              <w:t xml:space="preserve"> que formula una política nacional para la transformación digital e inteligencia artificial, </w:t>
            </w:r>
            <w:r w:rsidR="00AC6AE7" w:rsidRPr="00A9666A">
              <w:rPr>
                <w:rFonts w:ascii="Nunito" w:hAnsi="Nunito"/>
                <w:spacing w:val="-6"/>
                <w:sz w:val="22"/>
                <w:szCs w:val="22"/>
                <w:lang w:val="es-ES"/>
              </w:rPr>
              <w:t>establece en la Línea de acción 7. “</w:t>
            </w:r>
            <w:r w:rsidR="00AC6AE7" w:rsidRPr="00A9666A">
              <w:rPr>
                <w:rFonts w:ascii="Nunito" w:hAnsi="Nunito"/>
                <w:i/>
                <w:iCs/>
                <w:spacing w:val="-6"/>
                <w:sz w:val="22"/>
                <w:szCs w:val="22"/>
                <w:lang w:val="es-ES"/>
              </w:rPr>
              <w:t>Ejecutar iniciativas de alto impacto apoyadas en la transformación digital</w:t>
            </w:r>
            <w:r w:rsidR="00AC6AE7" w:rsidRPr="00A9666A">
              <w:rPr>
                <w:rFonts w:ascii="Nunito" w:hAnsi="Nunito"/>
                <w:spacing w:val="-6"/>
                <w:sz w:val="22"/>
                <w:szCs w:val="22"/>
                <w:lang w:val="es-ES"/>
              </w:rPr>
              <w:t xml:space="preserve">” que: </w:t>
            </w:r>
            <w:r w:rsidR="00AC6AE7" w:rsidRPr="00CF4464">
              <w:rPr>
                <w:rFonts w:ascii="Nunito" w:hAnsi="Nunito"/>
                <w:i/>
                <w:iCs/>
                <w:spacing w:val="-6"/>
                <w:sz w:val="22"/>
                <w:szCs w:val="22"/>
                <w:lang w:val="es-ES"/>
              </w:rPr>
              <w:t xml:space="preserve">“(…) el Ministerio de Justicia y del Derecho coordinará las actividades para que las entidades del orden nacional con funciones jurisdiccionales de la rama ejecutiva (Superintendencia Financiera, Superintendencia de Industria y Comercio, </w:t>
            </w:r>
            <w:r w:rsidR="008B6473" w:rsidRPr="00CF4464">
              <w:rPr>
                <w:rFonts w:ascii="Nunito" w:hAnsi="Nunito"/>
                <w:i/>
                <w:iCs/>
                <w:spacing w:val="-6"/>
                <w:sz w:val="22"/>
                <w:szCs w:val="22"/>
                <w:lang w:val="es-ES"/>
              </w:rPr>
              <w:t>Superintendencia de Sociedades</w:t>
            </w:r>
            <w:r w:rsidR="00AC6AE7" w:rsidRPr="00CF4464">
              <w:rPr>
                <w:rFonts w:ascii="Nunito" w:hAnsi="Nunito"/>
                <w:i/>
                <w:iCs/>
                <w:spacing w:val="-6"/>
                <w:sz w:val="22"/>
                <w:szCs w:val="22"/>
                <w:lang w:val="es-ES"/>
              </w:rPr>
              <w:t>, Superintendencia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w:t>
            </w:r>
            <w:r w:rsidR="00AC6AE7" w:rsidRPr="00A9666A">
              <w:rPr>
                <w:rFonts w:ascii="Nunito" w:hAnsi="Nunito"/>
                <w:spacing w:val="-6"/>
                <w:sz w:val="22"/>
                <w:szCs w:val="22"/>
                <w:lang w:val="es-ES"/>
              </w:rPr>
              <w:t xml:space="preserve"> Dichas entidades serán responsables de su infraestructura tecnológica, así como del cumplimiento de los lineamientos establecidos</w:t>
            </w:r>
            <w:r w:rsidRPr="00A9666A">
              <w:rPr>
                <w:rFonts w:ascii="Nunito" w:hAnsi="Nunito"/>
                <w:sz w:val="22"/>
                <w:szCs w:val="22"/>
              </w:rPr>
              <w:t>.</w:t>
            </w:r>
          </w:p>
          <w:p w14:paraId="09E2F611" w14:textId="77777777" w:rsidR="00771CF6" w:rsidRPr="00A9666A" w:rsidRDefault="00771CF6" w:rsidP="00DC2F7F">
            <w:pPr>
              <w:pStyle w:val="Textoindependiente"/>
              <w:jc w:val="both"/>
              <w:rPr>
                <w:rFonts w:ascii="Nunito" w:hAnsi="Nunito"/>
                <w:sz w:val="22"/>
                <w:szCs w:val="22"/>
              </w:rPr>
            </w:pPr>
          </w:p>
          <w:p w14:paraId="63069DF3" w14:textId="34289459" w:rsidR="00771CF6" w:rsidRPr="00A9666A" w:rsidRDefault="00771CF6" w:rsidP="00DC2F7F">
            <w:pPr>
              <w:spacing w:after="0" w:line="240" w:lineRule="auto"/>
              <w:jc w:val="both"/>
              <w:rPr>
                <w:rFonts w:ascii="Nunito" w:eastAsia="Times New Roman" w:hAnsi="Nunito"/>
                <w:lang w:val="es-CO" w:eastAsia="es-ES"/>
              </w:rPr>
            </w:pPr>
            <w:r w:rsidRPr="00A9666A">
              <w:rPr>
                <w:rFonts w:ascii="Nunito" w:eastAsia="Times New Roman" w:hAnsi="Nunito"/>
                <w:lang w:val="es-CO" w:eastAsia="es-ES"/>
              </w:rPr>
              <w:t xml:space="preserve">El Ministerio de Justicia y del Derecho - MJD - en el marco de sus competencias tiene asignadas las de formular, </w:t>
            </w:r>
            <w:r w:rsidR="00C5008C" w:rsidRPr="00A9666A">
              <w:rPr>
                <w:rFonts w:ascii="Nunito" w:eastAsia="Times New Roman" w:hAnsi="Nunito"/>
                <w:lang w:val="es-CO" w:eastAsia="es-ES"/>
              </w:rPr>
              <w:t>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r w:rsidRPr="00A9666A">
              <w:rPr>
                <w:rFonts w:ascii="Nunito" w:eastAsia="Times New Roman" w:hAnsi="Nunito"/>
                <w:lang w:val="es-CO" w:eastAsia="es-ES"/>
              </w:rPr>
              <w:t>.</w:t>
            </w:r>
          </w:p>
          <w:p w14:paraId="6EFB8BEB" w14:textId="77777777" w:rsidR="00705DEC" w:rsidRPr="00A9666A" w:rsidRDefault="00705DEC" w:rsidP="00DC2F7F">
            <w:pPr>
              <w:spacing w:after="0" w:line="240" w:lineRule="auto"/>
              <w:jc w:val="both"/>
              <w:rPr>
                <w:rFonts w:ascii="Nunito" w:eastAsia="Times New Roman" w:hAnsi="Nunito"/>
                <w:lang w:val="es-CO" w:eastAsia="es-ES"/>
              </w:rPr>
            </w:pPr>
          </w:p>
          <w:p w14:paraId="0FE660D3" w14:textId="7B5FF8A7" w:rsidR="00771CF6" w:rsidRPr="00A9666A" w:rsidRDefault="00771CF6" w:rsidP="00DC2F7F">
            <w:pPr>
              <w:pStyle w:val="Textoindependiente"/>
              <w:jc w:val="both"/>
              <w:rPr>
                <w:rFonts w:ascii="Nunito" w:hAnsi="Nunito" w:cs="Arial"/>
                <w:sz w:val="22"/>
                <w:szCs w:val="22"/>
              </w:rPr>
            </w:pPr>
            <w:r w:rsidRPr="00A9666A">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006320F7" w:rsidRPr="00A9666A">
              <w:rPr>
                <w:rFonts w:ascii="Nunito" w:hAnsi="Nunito"/>
                <w:sz w:val="22"/>
                <w:szCs w:val="22"/>
                <w:lang w:val="es-ES"/>
              </w:rPr>
              <w:t>una operación de crédito público externo con la banca multilateral hasta por USD 100 millones, o su equivalente en otras monedas, desti</w:t>
            </w:r>
            <w:r w:rsidR="006320F7" w:rsidRPr="00A9666A">
              <w:rPr>
                <w:rFonts w:ascii="Nunito" w:hAnsi="Nunito"/>
                <w:bCs/>
                <w:sz w:val="22"/>
                <w:szCs w:val="22"/>
                <w:lang w:val="es-ES"/>
              </w:rPr>
              <w:t>nada a financiar el Programa para la Transformación Digital de la Justicia en Colombia - Fase I, de acuerdo con las condiciones financieras que defin</w:t>
            </w:r>
            <w:r w:rsidR="00DD7859">
              <w:rPr>
                <w:rFonts w:ascii="Nunito" w:hAnsi="Nunito"/>
                <w:bCs/>
                <w:sz w:val="22"/>
                <w:szCs w:val="22"/>
                <w:lang w:val="es-ES"/>
              </w:rPr>
              <w:t>ier</w:t>
            </w:r>
            <w:r w:rsidR="006320F7" w:rsidRPr="00A9666A">
              <w:rPr>
                <w:rFonts w:ascii="Nunito" w:hAnsi="Nunito"/>
                <w:bCs/>
                <w:sz w:val="22"/>
                <w:szCs w:val="22"/>
                <w:lang w:val="es-ES"/>
              </w:rPr>
              <w:t>a la Dirección General de Crédito Público y Tesoro Nacional del Ministerio de Hacienda y Crédito Público</w:t>
            </w:r>
            <w:r w:rsidRPr="00A9666A">
              <w:rPr>
                <w:rFonts w:ascii="Nunito" w:hAnsi="Nunito" w:cs="Arial"/>
                <w:sz w:val="22"/>
                <w:szCs w:val="22"/>
              </w:rPr>
              <w:t>.</w:t>
            </w:r>
          </w:p>
          <w:p w14:paraId="141D4790" w14:textId="77777777" w:rsidR="00771CF6" w:rsidRPr="00A9666A" w:rsidRDefault="00771CF6" w:rsidP="00DC2F7F">
            <w:pPr>
              <w:pStyle w:val="Textoindependiente"/>
              <w:jc w:val="both"/>
              <w:rPr>
                <w:rFonts w:ascii="Nunito" w:hAnsi="Nunito" w:cs="Arial"/>
                <w:sz w:val="22"/>
                <w:szCs w:val="22"/>
              </w:rPr>
            </w:pPr>
          </w:p>
          <w:p w14:paraId="424F08AC" w14:textId="5E9D0523" w:rsidR="00771CF6" w:rsidRPr="00A9666A" w:rsidRDefault="00771CF6" w:rsidP="00DC2F7F">
            <w:pPr>
              <w:pStyle w:val="Textoindependiente"/>
              <w:jc w:val="both"/>
              <w:rPr>
                <w:rFonts w:ascii="Nunito" w:hAnsi="Nunito" w:cs="Arial"/>
                <w:sz w:val="22"/>
                <w:szCs w:val="22"/>
              </w:rPr>
            </w:pPr>
            <w:r w:rsidRPr="00A9666A">
              <w:rPr>
                <w:rFonts w:ascii="Nunito" w:hAnsi="Nunito" w:cs="Arial"/>
                <w:sz w:val="22"/>
                <w:szCs w:val="22"/>
              </w:rPr>
              <w:lastRenderedPageBreak/>
              <w:t xml:space="preserve">El Contrato de Préstamo No. 5283/0C-CO, - Programa para la Transformación Digital de la Justicia en Colombia (Primera Operación Individual) </w:t>
            </w:r>
            <w:r w:rsidR="0080226F" w:rsidRPr="00A9666A">
              <w:rPr>
                <w:rFonts w:ascii="Nunito" w:hAnsi="Nunito" w:cs="Arial"/>
                <w:bCs/>
                <w:sz w:val="22"/>
                <w:szCs w:val="22"/>
                <w:lang w:val="es-ES"/>
              </w:rPr>
              <w:t>celebrado entre la REP</w:t>
            </w:r>
            <w:r w:rsidR="00921ACF">
              <w:rPr>
                <w:rFonts w:ascii="Nunito" w:hAnsi="Nunito" w:cs="Arial"/>
                <w:bCs/>
                <w:sz w:val="22"/>
                <w:szCs w:val="22"/>
                <w:lang w:val="es-ES"/>
              </w:rPr>
              <w:t>Ú</w:t>
            </w:r>
            <w:r w:rsidR="0080226F" w:rsidRPr="00A9666A">
              <w:rPr>
                <w:rFonts w:ascii="Nunito" w:hAnsi="Nunito" w:cs="Arial"/>
                <w:bCs/>
                <w:sz w:val="22"/>
                <w:szCs w:val="22"/>
                <w:lang w:val="es-ES"/>
              </w:rPr>
              <w:t>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A9666A">
              <w:rPr>
                <w:rFonts w:ascii="Nunito" w:hAnsi="Nunito" w:cs="Arial"/>
                <w:sz w:val="22"/>
                <w:szCs w:val="22"/>
              </w:rPr>
              <w:t xml:space="preserve">. </w:t>
            </w:r>
          </w:p>
          <w:p w14:paraId="6D0C9283" w14:textId="77777777" w:rsidR="00771CF6" w:rsidRPr="00A9666A" w:rsidRDefault="00771CF6" w:rsidP="00DC2F7F">
            <w:pPr>
              <w:pStyle w:val="Textoindependiente"/>
              <w:jc w:val="both"/>
              <w:rPr>
                <w:rFonts w:ascii="Nunito" w:hAnsi="Nunito" w:cs="Arial"/>
                <w:sz w:val="22"/>
                <w:szCs w:val="22"/>
              </w:rPr>
            </w:pPr>
          </w:p>
          <w:p w14:paraId="165D983D" w14:textId="5F4B63A6"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El MJD ejerce un rol de coordinación en relación a las actividades asociadas a la implementación </w:t>
            </w:r>
            <w:r w:rsidR="005A696F" w:rsidRPr="00A9666A">
              <w:rPr>
                <w:rFonts w:ascii="Nunito" w:eastAsia="Times New Roman" w:hAnsi="Nunito"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A9666A">
              <w:rPr>
                <w:rFonts w:ascii="Nunito" w:eastAsia="Times New Roman" w:hAnsi="Nunito" w:cs="Arial"/>
                <w:lang w:val="es-CO" w:eastAsia="es-ES"/>
              </w:rPr>
              <w:t>.</w:t>
            </w:r>
          </w:p>
          <w:p w14:paraId="03C1BE19" w14:textId="77777777" w:rsidR="00705DEC" w:rsidRPr="00A9666A" w:rsidRDefault="00705DEC" w:rsidP="00DC2F7F">
            <w:pPr>
              <w:spacing w:after="0" w:line="240" w:lineRule="auto"/>
              <w:jc w:val="both"/>
              <w:rPr>
                <w:rFonts w:ascii="Nunito" w:eastAsia="Times New Roman" w:hAnsi="Nunito" w:cs="Arial"/>
                <w:lang w:val="es-CO" w:eastAsia="es-ES"/>
              </w:rPr>
            </w:pPr>
          </w:p>
          <w:p w14:paraId="1FA61E53" w14:textId="6143B9F5" w:rsidR="00771CF6" w:rsidRPr="00A9666A" w:rsidRDefault="00771CF6" w:rsidP="00DC2F7F">
            <w:pPr>
              <w:pStyle w:val="Textoindependiente"/>
              <w:jc w:val="both"/>
              <w:rPr>
                <w:rFonts w:ascii="Nunito" w:hAnsi="Nunito" w:cs="Arial"/>
                <w:sz w:val="22"/>
                <w:szCs w:val="22"/>
              </w:rPr>
            </w:pPr>
            <w:r w:rsidRPr="00A9666A">
              <w:rPr>
                <w:rFonts w:ascii="Nunito" w:hAnsi="Nunito" w:cs="Arial"/>
                <w:sz w:val="22"/>
                <w:szCs w:val="22"/>
              </w:rPr>
              <w:t xml:space="preserve">El Decreto 537 de 2022 </w:t>
            </w:r>
            <w:r w:rsidR="005D4164" w:rsidRPr="00A9666A">
              <w:rPr>
                <w:rFonts w:ascii="Nunito" w:hAnsi="Nunito" w:cs="Arial"/>
                <w:bCs/>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estableció dentro de las funciones de la CIJE en su numeral tercero la de </w:t>
            </w:r>
            <w:r w:rsidR="005D4164" w:rsidRPr="00A9666A">
              <w:rPr>
                <w:rFonts w:ascii="Nunito" w:hAnsi="Nunito"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005D4164" w:rsidRPr="00A9666A">
              <w:rPr>
                <w:rFonts w:ascii="Nunito" w:hAnsi="Nunito" w:cs="Arial"/>
                <w:bCs/>
                <w:sz w:val="22"/>
                <w:szCs w:val="22"/>
              </w:rPr>
              <w:t>.”</w:t>
            </w:r>
          </w:p>
          <w:p w14:paraId="42E6188A" w14:textId="77777777" w:rsidR="00771CF6" w:rsidRPr="00A9666A" w:rsidRDefault="00771CF6" w:rsidP="00DC2F7F">
            <w:pPr>
              <w:pStyle w:val="Textoindependiente"/>
              <w:jc w:val="both"/>
              <w:rPr>
                <w:rFonts w:ascii="Nunito" w:hAnsi="Nunito" w:cs="Arial"/>
                <w:sz w:val="22"/>
                <w:szCs w:val="22"/>
              </w:rPr>
            </w:pPr>
          </w:p>
          <w:p w14:paraId="07191CC8" w14:textId="3D4278AE" w:rsidR="00705DEC" w:rsidRPr="00A9666A" w:rsidRDefault="00FA68FC" w:rsidP="00705DEC">
            <w:pPr>
              <w:spacing w:after="0" w:line="240" w:lineRule="auto"/>
              <w:jc w:val="both"/>
              <w:rPr>
                <w:rFonts w:ascii="Nunito" w:eastAsia="Times New Roman" w:hAnsi="Nunito" w:cs="Arial"/>
                <w:lang w:val="es-CO" w:eastAsia="es-ES"/>
              </w:rPr>
            </w:pPr>
            <w:r w:rsidRPr="00A9666A">
              <w:rPr>
                <w:rFonts w:ascii="Nunito" w:eastAsia="Times New Roman" w:hAnsi="Nunito" w:cs="Arial"/>
                <w:bCs/>
                <w:lang w:val="es-CO" w:eastAsia="es-ES"/>
              </w:rPr>
              <w:t>De otro lado, el Decreto 235 del 28 de enero de 2010, por el cual se regula el intercambio de información entre entidades para el cumplimiento de funciones públicas, dispone en su artículo 1º, que</w:t>
            </w:r>
            <w:r w:rsidRPr="00A9666A">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A9666A">
              <w:rPr>
                <w:rFonts w:ascii="Nunito" w:eastAsia="Times New Roman" w:hAnsi="Nunito" w:cs="Arial"/>
                <w:bCs/>
                <w:lang w:val="es-CO" w:eastAsia="es-ES"/>
              </w:rPr>
              <w:t>”. El artículo 2º del mismo Decreto dispone que para efectos del intercambio de Información, las entidades</w:t>
            </w:r>
            <w:r w:rsidRPr="00A9666A">
              <w:rPr>
                <w:rFonts w:ascii="Nunito" w:eastAsia="Times New Roman" w:hAnsi="Nunito"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A9666A">
              <w:rPr>
                <w:rFonts w:ascii="Nunito" w:eastAsia="Times New Roman" w:hAnsi="Nunito" w:cs="Arial"/>
                <w:bCs/>
                <w:lang w:val="es-CO" w:eastAsia="es-ES"/>
              </w:rPr>
              <w:t>”.</w:t>
            </w:r>
            <w:r w:rsidR="00771CF6" w:rsidRPr="00A9666A">
              <w:rPr>
                <w:rFonts w:ascii="Nunito" w:eastAsia="Times New Roman" w:hAnsi="Nunito" w:cs="Arial"/>
                <w:lang w:val="es-CO" w:eastAsia="es-ES"/>
              </w:rPr>
              <w:t xml:space="preserve"> </w:t>
            </w:r>
          </w:p>
          <w:p w14:paraId="57DAE683" w14:textId="77777777" w:rsidR="00705DEC" w:rsidRPr="00A9666A" w:rsidRDefault="00705DEC" w:rsidP="00705DEC">
            <w:pPr>
              <w:spacing w:after="0" w:line="240" w:lineRule="auto"/>
              <w:jc w:val="both"/>
              <w:rPr>
                <w:rFonts w:ascii="Nunito" w:eastAsia="Times New Roman" w:hAnsi="Nunito" w:cs="Arial"/>
                <w:lang w:val="es-CO" w:eastAsia="es-ES"/>
              </w:rPr>
            </w:pPr>
          </w:p>
          <w:p w14:paraId="3E694987" w14:textId="0D0CAC0F" w:rsidR="00771CF6" w:rsidRPr="00A9666A" w:rsidRDefault="00771CF6" w:rsidP="00DF6B25">
            <w:pPr>
              <w:spacing w:after="0" w:line="240" w:lineRule="auto"/>
              <w:jc w:val="both"/>
              <w:rPr>
                <w:rFonts w:ascii="Nunito" w:hAnsi="Nunito" w:cs="Arial"/>
              </w:rPr>
            </w:pPr>
            <w:r w:rsidRPr="00A9666A">
              <w:rPr>
                <w:rFonts w:ascii="Nunito" w:hAnsi="Nunito" w:cs="Arial"/>
              </w:rPr>
              <w:t xml:space="preserve">El precitado Decreto, en su artículo 3º, modificado por el artículo 1º del Decreto 2280 de 2010, faculta a las entidades públicas a emplear mecanismos que consideren idóneos, tales como cronograma de entrega, plan de trabajo, protocolo o </w:t>
            </w:r>
            <w:r w:rsidR="00B60DCE" w:rsidRPr="00A9666A">
              <w:rPr>
                <w:rFonts w:ascii="Nunito" w:hAnsi="Nunito" w:cs="Arial"/>
              </w:rPr>
              <w:t xml:space="preserve">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Ministerio de Justicia y del Derecho por parte de la </w:t>
            </w:r>
            <w:r w:rsidR="002669EF">
              <w:rPr>
                <w:rFonts w:ascii="Nunito" w:hAnsi="Nunito" w:cs="Arial"/>
                <w:b/>
                <w:bCs/>
              </w:rPr>
              <w:t>SUPERINTENDENCIA DE SOCIEDADES</w:t>
            </w:r>
            <w:r w:rsidR="00B60DCE" w:rsidRPr="00A9666A">
              <w:rPr>
                <w:rFonts w:ascii="Nunito" w:hAnsi="Nunito" w:cs="Arial"/>
              </w:rPr>
              <w:t xml:space="preserve">, siendo este documento técnico de obligatorio </w:t>
            </w:r>
            <w:commentRangeStart w:id="1"/>
            <w:commentRangeStart w:id="2"/>
            <w:r w:rsidR="00B60DCE" w:rsidRPr="00A9666A">
              <w:rPr>
                <w:rFonts w:ascii="Nunito" w:hAnsi="Nunito" w:cs="Arial"/>
              </w:rPr>
              <w:t>cumplimiento</w:t>
            </w:r>
            <w:commentRangeEnd w:id="1"/>
            <w:r w:rsidR="002A519F">
              <w:rPr>
                <w:rStyle w:val="Refdecomentario"/>
                <w:szCs w:val="20"/>
                <w:lang w:val="x-none" w:eastAsia="x-none"/>
              </w:rPr>
              <w:commentReference w:id="1"/>
            </w:r>
            <w:commentRangeEnd w:id="2"/>
            <w:r w:rsidR="00952963">
              <w:rPr>
                <w:rStyle w:val="Refdecomentario"/>
                <w:szCs w:val="20"/>
                <w:lang w:val="x-none" w:eastAsia="x-none"/>
              </w:rPr>
              <w:commentReference w:id="2"/>
            </w:r>
            <w:r w:rsidR="00B60DCE" w:rsidRPr="00A9666A">
              <w:rPr>
                <w:rFonts w:ascii="Nunito" w:hAnsi="Nunito" w:cs="Arial"/>
              </w:rPr>
              <w:t>.</w:t>
            </w:r>
            <w:r w:rsidRPr="00A9666A">
              <w:rPr>
                <w:rFonts w:ascii="Nunito" w:hAnsi="Nunito" w:cs="Arial"/>
              </w:rPr>
              <w:t xml:space="preserve"> </w:t>
            </w:r>
          </w:p>
          <w:p w14:paraId="68368C18" w14:textId="77777777" w:rsidR="00771CF6" w:rsidRPr="00A9666A" w:rsidRDefault="00771CF6" w:rsidP="00DC2F7F">
            <w:pPr>
              <w:pStyle w:val="Textoindependiente"/>
              <w:jc w:val="both"/>
              <w:rPr>
                <w:rFonts w:ascii="Nunito" w:hAnsi="Nunito"/>
                <w:sz w:val="22"/>
                <w:szCs w:val="22"/>
              </w:rPr>
            </w:pPr>
          </w:p>
          <w:p w14:paraId="3527C024" w14:textId="3A317C56" w:rsidR="00771FF7" w:rsidRPr="00A9666A" w:rsidRDefault="00ED21AA" w:rsidP="00771FF7">
            <w:pPr>
              <w:spacing w:line="240" w:lineRule="auto"/>
              <w:jc w:val="both"/>
              <w:rPr>
                <w:rFonts w:ascii="Nunito" w:eastAsia="Times New Roman" w:hAnsi="Nunito" w:cs="Arial"/>
                <w:bCs/>
                <w:lang w:val="es-CO" w:eastAsia="es-ES"/>
              </w:rPr>
            </w:pPr>
            <w:r>
              <w:rPr>
                <w:rFonts w:ascii="Nunito" w:hAnsi="Nunito"/>
              </w:rPr>
              <w:t>Por su parte</w:t>
            </w:r>
            <w:r w:rsidR="00AA47D3">
              <w:rPr>
                <w:rFonts w:ascii="Nunito" w:hAnsi="Nunito"/>
              </w:rPr>
              <w:t>, e</w:t>
            </w:r>
            <w:r w:rsidR="00771CF6" w:rsidRPr="00A9666A">
              <w:rPr>
                <w:rFonts w:ascii="Nunito" w:eastAsia="Times New Roman" w:hAnsi="Nunito" w:cs="Arial"/>
                <w:lang w:val="es-CO" w:eastAsia="es-ES"/>
              </w:rPr>
              <w:t xml:space="preserve">l artículo 5° del Decreto 1427 de 2017, </w:t>
            </w:r>
            <w:r w:rsidR="00771FF7" w:rsidRPr="00A9666A">
              <w:rPr>
                <w:rFonts w:ascii="Nunito" w:eastAsia="Times New Roman" w:hAnsi="Nunito" w:cs="Arial"/>
                <w:bCs/>
                <w:lang w:val="es-CO" w:eastAsia="es-ES"/>
              </w:rPr>
              <w:t xml:space="preserve">define la estructura del </w:t>
            </w:r>
            <w:r w:rsidR="003F4F8B" w:rsidRPr="00A9666A">
              <w:rPr>
                <w:rFonts w:ascii="Nunito" w:eastAsia="Times New Roman" w:hAnsi="Nunito" w:cs="Arial"/>
                <w:bCs/>
                <w:lang w:val="es-CO" w:eastAsia="es-ES"/>
              </w:rPr>
              <w:t>M</w:t>
            </w:r>
            <w:r w:rsidR="003F4F8B">
              <w:rPr>
                <w:rFonts w:ascii="Nunito" w:eastAsia="Times New Roman" w:hAnsi="Nunito" w:cs="Arial"/>
                <w:bCs/>
                <w:lang w:val="es-CO" w:eastAsia="es-ES"/>
              </w:rPr>
              <w:t>inisterio</w:t>
            </w:r>
            <w:r w:rsidR="003F4F8B" w:rsidRPr="00A9666A">
              <w:rPr>
                <w:rFonts w:ascii="Nunito" w:eastAsia="Times New Roman" w:hAnsi="Nunito" w:cs="Arial"/>
                <w:bCs/>
                <w:lang w:val="es-CO" w:eastAsia="es-ES"/>
              </w:rPr>
              <w:t xml:space="preserve"> </w:t>
            </w:r>
            <w:r w:rsidR="001A7090">
              <w:rPr>
                <w:rFonts w:ascii="Nunito" w:eastAsia="Times New Roman" w:hAnsi="Nunito" w:cs="Arial"/>
                <w:bCs/>
                <w:lang w:val="es-CO" w:eastAsia="es-ES"/>
              </w:rPr>
              <w:t xml:space="preserve">de Justicia y del Derecho </w:t>
            </w:r>
            <w:r w:rsidR="00771FF7" w:rsidRPr="00A9666A">
              <w:rPr>
                <w:rFonts w:ascii="Nunito" w:eastAsia="Times New Roman" w:hAnsi="Nunito" w:cs="Arial"/>
                <w:bCs/>
                <w:lang w:val="es-CO" w:eastAsia="es-ES"/>
              </w:rPr>
              <w:t xml:space="preserve">y crea la Subdirección de Gestión de Información en Justicia como parte de la Dirección de Tecnologías y Gestión de Información en Justicia que, a su vez, pertenece al Despacho del MINISTRO.  </w:t>
            </w:r>
          </w:p>
          <w:p w14:paraId="5102FE2B" w14:textId="20A5042F" w:rsidR="00771FF7" w:rsidRPr="00A9666A" w:rsidRDefault="008E23F0" w:rsidP="00771FF7">
            <w:pPr>
              <w:spacing w:line="240" w:lineRule="auto"/>
              <w:jc w:val="both"/>
              <w:rPr>
                <w:rFonts w:ascii="Nunito" w:eastAsia="Times New Roman" w:hAnsi="Nunito" w:cs="Arial"/>
                <w:bCs/>
                <w:lang w:val="es-CO" w:eastAsia="es-ES"/>
              </w:rPr>
            </w:pPr>
            <w:r>
              <w:rPr>
                <w:rFonts w:ascii="Nunito" w:eastAsia="Times New Roman" w:hAnsi="Nunito" w:cs="Arial"/>
                <w:bCs/>
                <w:lang w:val="es-CO" w:eastAsia="es-ES"/>
              </w:rPr>
              <w:t>E</w:t>
            </w:r>
            <w:r w:rsidR="00771FF7" w:rsidRPr="00A9666A">
              <w:rPr>
                <w:rFonts w:ascii="Nunito" w:eastAsia="Times New Roman" w:hAnsi="Nunito" w:cs="Arial"/>
                <w:bCs/>
                <w:lang w:val="es-CO" w:eastAsia="es-ES"/>
              </w:rPr>
              <w:t xml:space="preserve">l artículo 10° del referenciado Decreto, determina que dicha Subdirección tiene, entre otras, las siguientes funciones: </w:t>
            </w:r>
          </w:p>
          <w:p w14:paraId="7ADD9055"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1. Elaborar, implementar, hacer seguimiento del Plan Estratégico de Datos e Información (PEDI) del Ministerio. </w:t>
            </w:r>
          </w:p>
          <w:p w14:paraId="20F70F7B"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w:t>
            </w:r>
          </w:p>
          <w:p w14:paraId="4119AC3D" w14:textId="74FDA050"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10F16FBD" w14:textId="72B33CD7" w:rsidR="00771FF7" w:rsidRPr="00A9666A" w:rsidRDefault="00771FF7" w:rsidP="00771FF7">
            <w:pPr>
              <w:spacing w:after="0" w:line="240" w:lineRule="auto"/>
              <w:ind w:left="709"/>
              <w:jc w:val="both"/>
              <w:rPr>
                <w:rFonts w:ascii="Nunito" w:eastAsia="Times New Roman" w:hAnsi="Nunito" w:cs="Arial"/>
                <w:bCs/>
                <w:i/>
                <w:iCs/>
                <w:lang w:val="es-CO" w:eastAsia="es-ES"/>
              </w:rPr>
            </w:pPr>
            <w:commentRangeStart w:id="3"/>
            <w:commentRangeStart w:id="4"/>
            <w:r w:rsidRPr="00A9666A">
              <w:rPr>
                <w:rFonts w:ascii="Nunito" w:eastAsia="Times New Roman" w:hAnsi="Nunito" w:cs="Arial"/>
                <w:bCs/>
                <w:i/>
                <w:iCs/>
                <w:lang w:val="es-CO" w:eastAsia="es-ES"/>
              </w:rPr>
              <w:t>4. Mantener actualizados el inventario y producción de flujos de información del Ministerio a fin de controlar su pertinencia, características de calidad, seguridad, consolidación, transformación, monitoreo, intercambio e interoperabilidad</w:t>
            </w:r>
            <w:r w:rsidR="00246A7C">
              <w:rPr>
                <w:rFonts w:ascii="Nunito" w:eastAsia="Times New Roman" w:hAnsi="Nunito" w:cs="Arial"/>
                <w:bCs/>
                <w:i/>
                <w:iCs/>
                <w:lang w:val="es-CO" w:eastAsia="es-ES"/>
              </w:rPr>
              <w:t xml:space="preserve"> </w:t>
            </w:r>
            <w:proofErr w:type="gramStart"/>
            <w:r w:rsidR="00246A7C">
              <w:rPr>
                <w:rFonts w:ascii="Nunito" w:eastAsia="Times New Roman" w:hAnsi="Nunito" w:cs="Arial"/>
                <w:bCs/>
                <w:i/>
                <w:iCs/>
                <w:lang w:val="es-CO" w:eastAsia="es-ES"/>
              </w:rPr>
              <w:t>del mismo</w:t>
            </w:r>
            <w:proofErr w:type="gramEnd"/>
            <w:r w:rsidRPr="00A9666A">
              <w:rPr>
                <w:rFonts w:ascii="Nunito" w:eastAsia="Times New Roman" w:hAnsi="Nunito" w:cs="Arial"/>
                <w:bCs/>
                <w:i/>
                <w:iCs/>
                <w:lang w:val="es-CO" w:eastAsia="es-ES"/>
              </w:rPr>
              <w:t xml:space="preserve">. </w:t>
            </w:r>
            <w:commentRangeEnd w:id="3"/>
            <w:r w:rsidR="00A80FD9">
              <w:rPr>
                <w:rStyle w:val="Refdecomentario"/>
                <w:szCs w:val="20"/>
                <w:lang w:val="x-none" w:eastAsia="x-none"/>
              </w:rPr>
              <w:commentReference w:id="3"/>
            </w:r>
            <w:commentRangeEnd w:id="4"/>
            <w:r w:rsidR="00C45419">
              <w:rPr>
                <w:rStyle w:val="Refdecomentario"/>
                <w:szCs w:val="20"/>
                <w:lang w:val="x-none" w:eastAsia="x-none"/>
              </w:rPr>
              <w:commentReference w:id="4"/>
            </w:r>
          </w:p>
          <w:p w14:paraId="19585564"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6CD0ABDA"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685A3C06" w14:textId="77777777" w:rsidR="00806324" w:rsidRPr="00A9666A" w:rsidRDefault="00771FF7" w:rsidP="00806324">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0FA95C93" w14:textId="40FC0942" w:rsidR="00771CF6" w:rsidRPr="00A9666A" w:rsidRDefault="00771CF6" w:rsidP="00771FF7">
            <w:pPr>
              <w:spacing w:after="0" w:line="240" w:lineRule="auto"/>
              <w:jc w:val="both"/>
              <w:rPr>
                <w:rFonts w:ascii="Nunito" w:eastAsia="Times New Roman" w:hAnsi="Nunito" w:cs="Arial"/>
                <w:lang w:val="es-CO" w:eastAsia="es-ES"/>
              </w:rPr>
            </w:pPr>
          </w:p>
          <w:p w14:paraId="6F511D6F" w14:textId="240D8EBF" w:rsidR="00771CF6" w:rsidRPr="00A9666A" w:rsidRDefault="00A04FA9" w:rsidP="00DC2F7F">
            <w:pPr>
              <w:spacing w:after="0" w:line="240" w:lineRule="auto"/>
              <w:jc w:val="both"/>
              <w:rPr>
                <w:rFonts w:ascii="Nunito" w:eastAsia="Times New Roman" w:hAnsi="Nunito" w:cs="Arial"/>
                <w:lang w:val="es-CO" w:eastAsia="es-ES"/>
              </w:rPr>
            </w:pPr>
            <w:r>
              <w:rPr>
                <w:rFonts w:ascii="Nunito" w:eastAsia="Times New Roman" w:hAnsi="Nunito" w:cs="Arial"/>
                <w:bCs/>
                <w:lang w:val="es-CO" w:eastAsia="es-ES"/>
              </w:rPr>
              <w:t>L</w:t>
            </w:r>
            <w:r w:rsidR="003C06AE" w:rsidRPr="00A9666A">
              <w:rPr>
                <w:rFonts w:ascii="Nunito" w:eastAsia="Times New Roman" w:hAnsi="Nunito" w:cs="Arial"/>
                <w:bCs/>
                <w:lang w:val="es-CO" w:eastAsia="es-ES"/>
              </w:rPr>
              <w:t>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5DD3C83A" w14:textId="77777777" w:rsidR="0093256F" w:rsidRPr="00A9666A" w:rsidRDefault="0093256F" w:rsidP="00DC2F7F">
            <w:pPr>
              <w:spacing w:after="0" w:line="240" w:lineRule="auto"/>
              <w:jc w:val="both"/>
              <w:rPr>
                <w:rFonts w:ascii="Nunito" w:eastAsia="Times New Roman" w:hAnsi="Nunito" w:cs="Arial"/>
                <w:lang w:val="es-CO" w:eastAsia="es-ES"/>
              </w:rPr>
            </w:pPr>
          </w:p>
          <w:p w14:paraId="15E327B5" w14:textId="177BD49F"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El sistema de información </w:t>
            </w:r>
            <w:proofErr w:type="spellStart"/>
            <w:r w:rsidRPr="00A9666A">
              <w:rPr>
                <w:rFonts w:ascii="Nunito" w:eastAsia="Times New Roman" w:hAnsi="Nunito" w:cs="Arial"/>
                <w:lang w:val="es-CO" w:eastAsia="es-ES"/>
              </w:rPr>
              <w:t>JustiFácil</w:t>
            </w:r>
            <w:proofErr w:type="spellEnd"/>
            <w:r w:rsidRPr="00A9666A">
              <w:rPr>
                <w:rFonts w:ascii="Nunito" w:eastAsia="Times New Roman" w:hAnsi="Nunito" w:cs="Arial"/>
                <w:lang w:val="es-CO" w:eastAsia="es-ES"/>
              </w:rPr>
              <w:t xml:space="preserve"> surge</w:t>
            </w:r>
            <w:r w:rsidR="0098413B" w:rsidRPr="00A9666A">
              <w:rPr>
                <w:rFonts w:ascii="Nunito" w:eastAsia="Times New Roman" w:hAnsi="Nunito"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A9666A">
              <w:rPr>
                <w:rFonts w:ascii="Nunito" w:eastAsia="Times New Roman" w:hAnsi="Nunito" w:cs="Arial"/>
                <w:lang w:val="es-CO" w:eastAsia="es-ES"/>
              </w:rPr>
              <w:t>.</w:t>
            </w:r>
          </w:p>
          <w:p w14:paraId="668DD6DA" w14:textId="77777777" w:rsidR="0093256F" w:rsidRPr="00A9666A" w:rsidRDefault="0093256F" w:rsidP="00DC2F7F">
            <w:pPr>
              <w:spacing w:after="0" w:line="240" w:lineRule="auto"/>
              <w:jc w:val="both"/>
              <w:rPr>
                <w:rFonts w:ascii="Nunito" w:eastAsia="Times New Roman" w:hAnsi="Nunito" w:cs="Arial"/>
                <w:lang w:val="es-CO" w:eastAsia="es-ES"/>
              </w:rPr>
            </w:pPr>
          </w:p>
          <w:p w14:paraId="4677124F" w14:textId="0D46BBF3" w:rsidR="00771CF6" w:rsidRPr="00A9666A" w:rsidRDefault="00B207EF" w:rsidP="00DC2F7F">
            <w:pPr>
              <w:spacing w:after="0" w:line="240" w:lineRule="auto"/>
              <w:jc w:val="both"/>
              <w:rPr>
                <w:rFonts w:ascii="Nunito" w:hAnsi="Nunito"/>
              </w:rPr>
            </w:pPr>
            <w:r w:rsidRPr="00A9666A">
              <w:rPr>
                <w:rFonts w:ascii="Nunito" w:hAnsi="Nunito"/>
                <w:lang w:eastAsia="es-ES"/>
              </w:rPr>
              <w:t>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Constitución. Además, este convenio permitirá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492AD507" w14:textId="77777777" w:rsidR="00705DEC" w:rsidRPr="00A9666A" w:rsidRDefault="00705DEC" w:rsidP="00DC2F7F">
            <w:pPr>
              <w:spacing w:after="0" w:line="240" w:lineRule="auto"/>
              <w:jc w:val="both"/>
              <w:rPr>
                <w:rFonts w:ascii="Nunito" w:hAnsi="Nunito"/>
                <w:lang w:val="es-CO" w:eastAsia="es-ES"/>
              </w:rPr>
            </w:pPr>
          </w:p>
          <w:p w14:paraId="61064C72" w14:textId="6F80A286"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Las características de la información que se intercambiará entre las dos entidades, </w:t>
            </w:r>
            <w:r w:rsidR="002363EE" w:rsidRPr="00A9666A">
              <w:rPr>
                <w:rFonts w:ascii="Nunito" w:eastAsia="Times New Roman" w:hAnsi="Nunito" w:cs="Arial"/>
                <w:bCs/>
                <w:lang w:val="es-CO" w:eastAsia="es-ES"/>
              </w:rPr>
              <w:t xml:space="preserve">así como la descripción, nombre de los datos, frecuencia, periodicidad, mecanismos, especificaciones técnicas y demás disposiciones de protección, reserva y confidencialidad de la información, se establecen en el documento </w:t>
            </w:r>
            <w:r w:rsidR="00E831A0">
              <w:rPr>
                <w:rFonts w:ascii="Nunito" w:eastAsia="Times New Roman" w:hAnsi="Nunito" w:cs="Arial"/>
                <w:bCs/>
                <w:lang w:val="es-CO" w:eastAsia="es-ES"/>
              </w:rPr>
              <w:t>A</w:t>
            </w:r>
            <w:r w:rsidR="002363EE" w:rsidRPr="00A9666A">
              <w:rPr>
                <w:rFonts w:ascii="Nunito" w:eastAsia="Times New Roman" w:hAnsi="Nunito" w:cs="Arial"/>
                <w:bCs/>
                <w:lang w:val="es-CO" w:eastAsia="es-ES"/>
              </w:rPr>
              <w:t xml:space="preserve">nexo </w:t>
            </w:r>
            <w:r w:rsidR="00E831A0">
              <w:rPr>
                <w:rFonts w:ascii="Nunito" w:eastAsia="Times New Roman" w:hAnsi="Nunito" w:cs="Arial"/>
                <w:bCs/>
                <w:lang w:val="es-CO" w:eastAsia="es-ES"/>
              </w:rPr>
              <w:t>T</w:t>
            </w:r>
            <w:r w:rsidR="002363EE" w:rsidRPr="00A9666A">
              <w:rPr>
                <w:rFonts w:ascii="Nunito" w:eastAsia="Times New Roman" w:hAnsi="Nunito" w:cs="Arial"/>
                <w:bCs/>
                <w:lang w:val="es-CO" w:eastAsia="es-ES"/>
              </w:rPr>
              <w:t>écnico, el cual hace parte integral del convenio</w:t>
            </w:r>
            <w:r w:rsidRPr="00A9666A">
              <w:rPr>
                <w:rFonts w:ascii="Nunito" w:eastAsia="Times New Roman" w:hAnsi="Nunito" w:cs="Arial"/>
                <w:lang w:val="es-CO" w:eastAsia="es-ES"/>
              </w:rPr>
              <w:t>.</w:t>
            </w:r>
          </w:p>
          <w:p w14:paraId="27C57DA0" w14:textId="77777777" w:rsidR="00705DEC" w:rsidRPr="00A9666A" w:rsidRDefault="00705DEC" w:rsidP="00DC2F7F">
            <w:pPr>
              <w:spacing w:after="0" w:line="240" w:lineRule="auto"/>
              <w:jc w:val="both"/>
              <w:rPr>
                <w:rFonts w:ascii="Nunito" w:eastAsia="Times New Roman" w:hAnsi="Nunito" w:cs="Arial"/>
                <w:lang w:val="es-CO" w:eastAsia="es-ES"/>
              </w:rPr>
            </w:pPr>
          </w:p>
          <w:p w14:paraId="6B4CD0B9" w14:textId="191F4B7D" w:rsidR="00705DEC" w:rsidRPr="00A9666A"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De otro lado, </w:t>
            </w:r>
            <w:r w:rsidR="00085A75" w:rsidRPr="00A9666A">
              <w:rPr>
                <w:rFonts w:ascii="Nunito" w:eastAsia="Times New Roman" w:hAnsi="Nunito" w:cs="Arial"/>
                <w:bCs/>
                <w:lang w:val="es-CO" w:eastAsia="es-ES"/>
              </w:rPr>
              <w:t xml:space="preserve">de </w:t>
            </w:r>
            <w:r w:rsidR="00085A75" w:rsidRPr="00A9666A">
              <w:rPr>
                <w:rFonts w:ascii="Nunito" w:eastAsia="Arial Narrow" w:hAnsi="Nunito" w:cs="Arial Narrow"/>
                <w:lang w:val="es"/>
              </w:rPr>
              <w:t xml:space="preserve">acuerdo con el artículo 17 del Decreto 1427 de 2017, </w:t>
            </w:r>
            <w:r w:rsidRPr="00A9666A">
              <w:rPr>
                <w:rFonts w:ascii="Nunito" w:eastAsia="Times New Roman" w:hAnsi="Nunito" w:cs="Arial"/>
                <w:lang w:val="es-CO" w:eastAsia="es-ES"/>
              </w:rPr>
              <w:t xml:space="preserve">la Dirección de Justicia Formal del Ministerio de Justicia y del Derecho o quién haga sus veces, tiene entre sus funciones las de </w:t>
            </w:r>
            <w:r w:rsidRPr="00A9666A">
              <w:rPr>
                <w:rFonts w:ascii="Nunito" w:eastAsia="Times New Roman" w:hAnsi="Nunito" w:cs="Arial"/>
                <w:i/>
                <w:iCs/>
                <w:lang w:val="es-CO" w:eastAsia="es-ES"/>
              </w:rPr>
              <w:t>“</w:t>
            </w:r>
            <w:r w:rsidR="001F2081">
              <w:rPr>
                <w:rFonts w:ascii="Nunito" w:eastAsia="Times New Roman" w:hAnsi="Nunito" w:cs="Arial"/>
                <w:i/>
                <w:iCs/>
                <w:lang w:val="es-CO" w:eastAsia="es-ES"/>
              </w:rPr>
              <w:t>7</w:t>
            </w:r>
            <w:r w:rsidRPr="00A9666A">
              <w:rPr>
                <w:rFonts w:ascii="Nunito" w:eastAsia="Times New Roman" w:hAnsi="Nunito" w:cs="Arial"/>
                <w:i/>
                <w:iCs/>
                <w:lang w:val="es-CO" w:eastAsia="es-ES"/>
              </w:rPr>
              <w:t xml:space="preserve">. </w:t>
            </w:r>
            <w:r w:rsidR="0003648C" w:rsidRPr="0003648C">
              <w:rPr>
                <w:rFonts w:ascii="Nunito" w:eastAsia="Times New Roman" w:hAnsi="Nunito" w:cs="Arial"/>
                <w:i/>
                <w:iCs/>
                <w:lang w:eastAsia="es-ES"/>
              </w:rPr>
              <w:t>Contribuir en la formulación y desarrollo de propuestas de organización de la oferta de justicia formal, a partir del análisis de información, estadística recopilada, en coordinación con la Dirección de Tecnologías y Gestión de Información en Justicia. </w:t>
            </w:r>
            <w:r w:rsidRPr="00A9666A">
              <w:rPr>
                <w:rFonts w:ascii="Nunito" w:eastAsia="Times New Roman" w:hAnsi="Nunito" w:cs="Arial"/>
                <w:i/>
                <w:iCs/>
                <w:lang w:val="es-CO" w:eastAsia="es-ES"/>
              </w:rPr>
              <w:t xml:space="preserve"> y </w:t>
            </w:r>
            <w:r w:rsidR="001F2081">
              <w:rPr>
                <w:rFonts w:ascii="Nunito" w:eastAsia="Times New Roman" w:hAnsi="Nunito" w:cs="Arial"/>
                <w:i/>
                <w:iCs/>
                <w:lang w:val="es-CO" w:eastAsia="es-ES"/>
              </w:rPr>
              <w:t>8</w:t>
            </w:r>
            <w:r w:rsidRPr="00A9666A">
              <w:rPr>
                <w:rFonts w:ascii="Nunito" w:eastAsia="Times New Roman" w:hAnsi="Nunito" w:cs="Arial"/>
                <w:i/>
                <w:iCs/>
                <w:lang w:val="es-CO" w:eastAsia="es-ES"/>
              </w:rPr>
              <w:t>. Contribuir al análisis e información en los temas de justicia con base en la realidad socio jurídica del país”</w:t>
            </w:r>
            <w:commentRangeStart w:id="5"/>
            <w:commentRangeStart w:id="6"/>
            <w:commentRangeEnd w:id="5"/>
            <w:r w:rsidR="009F5DEF">
              <w:rPr>
                <w:rStyle w:val="Refdecomentario"/>
                <w:szCs w:val="20"/>
                <w:lang w:val="x-none" w:eastAsia="x-none"/>
              </w:rPr>
              <w:commentReference w:id="5"/>
            </w:r>
            <w:commentRangeEnd w:id="6"/>
            <w:r w:rsidR="00B5698E">
              <w:rPr>
                <w:rStyle w:val="Refdecomentario"/>
                <w:szCs w:val="20"/>
                <w:lang w:val="x-none" w:eastAsia="x-none"/>
              </w:rPr>
              <w:commentReference w:id="6"/>
            </w:r>
          </w:p>
          <w:p w14:paraId="3BD90B61" w14:textId="77777777" w:rsidR="00395A43" w:rsidRDefault="00395A43" w:rsidP="00DC2F7F">
            <w:pPr>
              <w:shd w:val="clear" w:color="auto" w:fill="FFFFFF"/>
              <w:spacing w:after="0" w:line="240" w:lineRule="auto"/>
              <w:jc w:val="both"/>
              <w:rPr>
                <w:rFonts w:ascii="Nunito" w:eastAsia="Times New Roman" w:hAnsi="Nunito" w:cs="Arial"/>
                <w:lang w:val="es-CO" w:eastAsia="es-ES"/>
              </w:rPr>
            </w:pPr>
          </w:p>
          <w:p w14:paraId="6FA34117" w14:textId="15BAD70F" w:rsidR="00771CF6"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En cumplimiento de estas funciones se le asignó a dicha dependencia la Dirección del Programa para la Transformación Digital de la Justicia en Colombia y para la operación de la plataforma de Servicios </w:t>
            </w:r>
            <w:proofErr w:type="spellStart"/>
            <w:r w:rsidRPr="00A9666A">
              <w:rPr>
                <w:rFonts w:ascii="Nunito" w:eastAsia="Times New Roman" w:hAnsi="Nunito" w:cs="Arial"/>
                <w:lang w:val="es-CO" w:eastAsia="es-ES"/>
              </w:rPr>
              <w:t>JustiFácil</w:t>
            </w:r>
            <w:proofErr w:type="spellEnd"/>
            <w:r w:rsidRPr="00A9666A">
              <w:rPr>
                <w:rFonts w:ascii="Nunito" w:eastAsia="Times New Roman" w:hAnsi="Nunito" w:cs="Arial"/>
                <w:lang w:val="es-CO" w:eastAsia="es-ES"/>
              </w:rPr>
              <w:t xml:space="preserve"> se requiere del concurso e intercambio de información de las Entidades con Funciones Jurisdiccionales del Ejecutivo – EFJE</w:t>
            </w:r>
            <w:bookmarkStart w:id="7" w:name="ver_453992"/>
            <w:bookmarkEnd w:id="7"/>
            <w:r w:rsidRPr="00A9666A">
              <w:rPr>
                <w:rFonts w:ascii="Nunito" w:eastAsia="Times New Roman" w:hAnsi="Nunito" w:cs="Arial"/>
                <w:lang w:val="es-CO" w:eastAsia="es-ES"/>
              </w:rPr>
              <w:t>.</w:t>
            </w:r>
          </w:p>
          <w:p w14:paraId="501B1BDE" w14:textId="77777777" w:rsidR="00455F38" w:rsidRDefault="00455F38" w:rsidP="00DC2F7F">
            <w:pPr>
              <w:shd w:val="clear" w:color="auto" w:fill="FFFFFF"/>
              <w:spacing w:after="0" w:line="240" w:lineRule="auto"/>
              <w:jc w:val="both"/>
              <w:rPr>
                <w:rFonts w:ascii="Nunito" w:eastAsia="Times New Roman" w:hAnsi="Nunito" w:cs="Arial"/>
                <w:lang w:val="es-CO" w:eastAsia="es-ES"/>
              </w:rPr>
            </w:pPr>
          </w:p>
          <w:p w14:paraId="02BC8456" w14:textId="77777777" w:rsidR="00455F38" w:rsidRDefault="00455F38" w:rsidP="00455F38">
            <w:pPr>
              <w:spacing w:after="160" w:line="259" w:lineRule="auto"/>
              <w:jc w:val="both"/>
              <w:rPr>
                <w:rFonts w:ascii="Nunito" w:eastAsia="Times New Roman" w:hAnsi="Nunito" w:cs="Arial"/>
                <w:lang w:val="es-CO" w:eastAsia="es-ES"/>
              </w:rPr>
            </w:pPr>
            <w:commentRangeStart w:id="8"/>
            <w:commentRangeStart w:id="9"/>
            <w:r w:rsidRPr="005D3AD8">
              <w:rPr>
                <w:rFonts w:ascii="Nunito" w:eastAsia="Times New Roman" w:hAnsi="Nunito" w:cs="Arial"/>
                <w:lang w:val="es-CO" w:eastAsia="es-ES"/>
              </w:rPr>
              <w:t xml:space="preserve">El Decreto 1736 de 2020 en su artículo primero establece: “La Superintendencia de Sociedades es un organismo técnico, adscrito al Ministerio de Comercio, Industria y Turismo, con personería jurídica, autonomía administrativa y patrimonio propio, mediante el cual el </w:t>
            </w:r>
            <w:proofErr w:type="gramStart"/>
            <w:r w:rsidRPr="005D3AD8">
              <w:rPr>
                <w:rFonts w:ascii="Nunito" w:eastAsia="Times New Roman" w:hAnsi="Nunito" w:cs="Arial"/>
                <w:lang w:val="es-CO" w:eastAsia="es-ES"/>
              </w:rPr>
              <w:t>Presidente</w:t>
            </w:r>
            <w:proofErr w:type="gramEnd"/>
            <w:r w:rsidRPr="005D3AD8">
              <w:rPr>
                <w:rFonts w:ascii="Nunito" w:eastAsia="Times New Roman" w:hAnsi="Nunito" w:cs="Arial"/>
                <w:lang w:val="es-CO" w:eastAsia="es-ES"/>
              </w:rPr>
              <w:t xml:space="preserve"> de la República ejerce la inspección, vigilancia y control de las sociedades mercantiles, así como las facultades que le señala la ley en relación con otros entes, personas jurídicas y personas naturales.”</w:t>
            </w:r>
          </w:p>
          <w:p w14:paraId="3C32B5F5" w14:textId="3E166EE5" w:rsidR="00781D87" w:rsidRPr="005D3AD8" w:rsidRDefault="00B8615A" w:rsidP="005D3AD8">
            <w:pPr>
              <w:spacing w:after="160" w:line="259" w:lineRule="auto"/>
              <w:jc w:val="both"/>
              <w:rPr>
                <w:rFonts w:ascii="Nunito" w:eastAsia="Times New Roman" w:hAnsi="Nunito" w:cs="Arial"/>
                <w:lang w:val="es-CO" w:eastAsia="es-ES"/>
              </w:rPr>
            </w:pPr>
            <w:r>
              <w:rPr>
                <w:rFonts w:ascii="Nunito" w:eastAsia="Times New Roman" w:hAnsi="Nunito" w:cs="Arial"/>
                <w:lang w:eastAsia="es-ES"/>
              </w:rPr>
              <w:t xml:space="preserve">El Decreto 1380 de 2021 en su artículo </w:t>
            </w:r>
            <w:r w:rsidR="00E51CAC">
              <w:rPr>
                <w:rFonts w:ascii="Nunito" w:eastAsia="Times New Roman" w:hAnsi="Nunito" w:cs="Arial"/>
                <w:lang w:eastAsia="es-ES"/>
              </w:rPr>
              <w:t>4 establece entre otras como función de la Superintendencia de Sociedades “</w:t>
            </w:r>
            <w:r w:rsidR="00781D87" w:rsidRPr="00781D87">
              <w:rPr>
                <w:rFonts w:ascii="Nunito" w:eastAsia="Times New Roman" w:hAnsi="Nunito" w:cs="Arial"/>
                <w:lang w:eastAsia="es-ES"/>
              </w:rPr>
              <w:t>37. Ejercer las funciones jurisdiccionales asignadas por las leyes en materia de insolvencia, intervención por captación y resolución de conflictos entre particulares;</w:t>
            </w:r>
            <w:r w:rsidR="00E51CAC">
              <w:rPr>
                <w:rFonts w:ascii="Nunito" w:eastAsia="Times New Roman" w:hAnsi="Nunito" w:cs="Arial"/>
                <w:lang w:eastAsia="es-ES"/>
              </w:rPr>
              <w:t>”</w:t>
            </w:r>
            <w:commentRangeEnd w:id="8"/>
            <w:r w:rsidR="00D50FB2">
              <w:rPr>
                <w:rStyle w:val="Refdecomentario"/>
                <w:szCs w:val="20"/>
                <w:lang w:val="x-none" w:eastAsia="x-none"/>
              </w:rPr>
              <w:commentReference w:id="8"/>
            </w:r>
            <w:commentRangeEnd w:id="9"/>
            <w:r w:rsidR="00771F13">
              <w:rPr>
                <w:rStyle w:val="Refdecomentario"/>
                <w:szCs w:val="20"/>
                <w:lang w:val="x-none" w:eastAsia="x-none"/>
              </w:rPr>
              <w:commentReference w:id="9"/>
            </w:r>
          </w:p>
          <w:p w14:paraId="650510C1" w14:textId="77777777"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 </w:t>
            </w:r>
            <w:r w:rsidRPr="00AE79CD">
              <w:rPr>
                <w:rFonts w:ascii="Nunito" w:eastAsia="Times New Roman" w:hAnsi="Nunito" w:cs="Arial"/>
                <w:lang w:val="es-CO" w:eastAsia="es-ES"/>
              </w:rPr>
              <w:t xml:space="preserve">colaboración </w:t>
            </w:r>
            <w:r w:rsidRPr="0029160C">
              <w:rPr>
                <w:rFonts w:ascii="Nunito" w:eastAsia="Times New Roman" w:hAnsi="Nunito" w:cs="Arial"/>
                <w:lang w:val="es-CO" w:eastAsia="es-ES"/>
              </w:rPr>
              <w:t>entre las dos Entidades</w:t>
            </w:r>
            <w:r w:rsidRPr="00AE79CD">
              <w:rPr>
                <w:rFonts w:ascii="Nunito" w:eastAsia="Times New Roman" w:hAnsi="Nunito" w:cs="Arial"/>
                <w:lang w:val="es-CO" w:eastAsia="es-ES"/>
              </w:rPr>
              <w:t>,</w:t>
            </w:r>
            <w:r w:rsidRPr="00A9666A">
              <w:rPr>
                <w:rFonts w:ascii="Nunito" w:eastAsia="Times New Roman" w:hAnsi="Nunito" w:cs="Arial"/>
                <w:lang w:val="es-CO" w:eastAsia="es-ES"/>
              </w:rPr>
              <w:t xml:space="preserve"> a través de la celebración del convenio interadministrativo, constituye un beneficio, que contribuirá a mejorar la prestación de los servicios de justicia del ejecutivo, la toma de decisiones e implementación de políticas públicas, debido a que existen temas de interés común que pueden ser trabajados conjuntamente mediante el aprovechamiento de la información oficial y la oferta de servicios de cada una de las entidades.</w:t>
            </w:r>
          </w:p>
          <w:p w14:paraId="2240867D" w14:textId="77777777" w:rsidR="00705DEC" w:rsidRPr="00A9666A" w:rsidRDefault="00705DEC" w:rsidP="00DC2F7F">
            <w:pPr>
              <w:spacing w:after="0" w:line="240" w:lineRule="auto"/>
              <w:jc w:val="both"/>
              <w:rPr>
                <w:rFonts w:ascii="Nunito" w:eastAsia="Times New Roman" w:hAnsi="Nunito" w:cs="Arial"/>
                <w:lang w:val="es-CO" w:eastAsia="es-ES"/>
              </w:rPr>
            </w:pPr>
          </w:p>
          <w:p w14:paraId="282D4C0F" w14:textId="51FEB928" w:rsidR="00D202D2" w:rsidRPr="00A9666A"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 información compartida </w:t>
            </w:r>
            <w:r w:rsidRPr="005D3AD8">
              <w:rPr>
                <w:rFonts w:ascii="Nunito" w:eastAsia="Times New Roman" w:hAnsi="Nunito" w:cs="Arial"/>
                <w:lang w:val="es-CO" w:eastAsia="es-ES"/>
              </w:rPr>
              <w:t xml:space="preserve">contribuirá </w:t>
            </w:r>
            <w:r w:rsidRPr="00A9666A">
              <w:rPr>
                <w:rFonts w:ascii="Nunito" w:eastAsia="Times New Roman" w:hAnsi="Nunito" w:cs="Arial"/>
                <w:lang w:val="es-CO" w:eastAsia="es-ES"/>
              </w:rPr>
              <w:t>en la toma de decisiones e implementación de políticas públicas para mejorar la calidad de los servicios de justicia del ejecutivo.</w:t>
            </w:r>
          </w:p>
          <w:p w14:paraId="6B5B9D90" w14:textId="77777777" w:rsidR="00771CF6" w:rsidRPr="00A9666A" w:rsidRDefault="00771CF6" w:rsidP="00DC2F7F">
            <w:pPr>
              <w:spacing w:after="0" w:line="240" w:lineRule="auto"/>
              <w:ind w:left="720"/>
              <w:jc w:val="both"/>
              <w:rPr>
                <w:rFonts w:ascii="Nunito" w:hAnsi="Nunito" w:cs="Arial"/>
              </w:rPr>
            </w:pPr>
          </w:p>
          <w:p w14:paraId="34B89D37" w14:textId="77777777" w:rsidR="00771CF6" w:rsidRPr="00A9666A" w:rsidRDefault="00771CF6" w:rsidP="00DC2F7F">
            <w:pPr>
              <w:pStyle w:val="Prrafodelista"/>
              <w:numPr>
                <w:ilvl w:val="0"/>
                <w:numId w:val="6"/>
              </w:numPr>
              <w:spacing w:after="0" w:line="240" w:lineRule="auto"/>
              <w:jc w:val="both"/>
              <w:rPr>
                <w:rFonts w:ascii="Nunito" w:hAnsi="Nunito" w:cs="Arial"/>
                <w:b/>
                <w:bCs/>
              </w:rPr>
            </w:pPr>
            <w:r w:rsidRPr="00A9666A">
              <w:rPr>
                <w:rFonts w:ascii="Nunito" w:hAnsi="Nunito" w:cs="Arial"/>
                <w:b/>
                <w:bCs/>
              </w:rPr>
              <w:t>OBJETO:</w:t>
            </w:r>
          </w:p>
          <w:p w14:paraId="29742338" w14:textId="77777777" w:rsidR="00771CF6" w:rsidRPr="00A9666A" w:rsidRDefault="00771CF6" w:rsidP="00DC2F7F">
            <w:pPr>
              <w:spacing w:after="0" w:line="240" w:lineRule="auto"/>
              <w:ind w:left="360"/>
              <w:jc w:val="both"/>
              <w:rPr>
                <w:rFonts w:ascii="Nunito" w:hAnsi="Nunito" w:cs="Arial"/>
              </w:rPr>
            </w:pPr>
          </w:p>
          <w:p w14:paraId="6777E5D2" w14:textId="4F35E582" w:rsidR="00771CF6" w:rsidRPr="00A9666A" w:rsidRDefault="00771CF6" w:rsidP="00DC2F7F">
            <w:pPr>
              <w:spacing w:after="0" w:line="240" w:lineRule="auto"/>
              <w:jc w:val="both"/>
              <w:rPr>
                <w:rFonts w:ascii="Nunito" w:hAnsi="Nunito" w:cs="Arial"/>
              </w:rPr>
            </w:pPr>
            <w:commentRangeStart w:id="10"/>
            <w:commentRangeStart w:id="11"/>
            <w:commentRangeStart w:id="12"/>
            <w:commentRangeStart w:id="13"/>
            <w:r w:rsidRPr="00A9666A">
              <w:rPr>
                <w:rFonts w:ascii="Nunito" w:hAnsi="Nunito" w:cs="Arial"/>
              </w:rPr>
              <w:t>Aunar</w:t>
            </w:r>
            <w:commentRangeEnd w:id="10"/>
            <w:r w:rsidR="006E5D0C">
              <w:rPr>
                <w:rStyle w:val="Refdecomentario"/>
                <w:szCs w:val="20"/>
                <w:lang w:val="x-none" w:eastAsia="x-none"/>
              </w:rPr>
              <w:commentReference w:id="10"/>
            </w:r>
            <w:commentRangeEnd w:id="11"/>
            <w:r w:rsidR="00630F36">
              <w:rPr>
                <w:rStyle w:val="Refdecomentario"/>
                <w:szCs w:val="20"/>
                <w:lang w:val="x-none" w:eastAsia="x-none"/>
              </w:rPr>
              <w:commentReference w:id="11"/>
            </w:r>
            <w:commentRangeEnd w:id="12"/>
            <w:r w:rsidR="00347308">
              <w:rPr>
                <w:rStyle w:val="Refdecomentario"/>
                <w:szCs w:val="20"/>
                <w:lang w:val="x-none" w:eastAsia="x-none"/>
              </w:rPr>
              <w:commentReference w:id="12"/>
            </w:r>
            <w:commentRangeEnd w:id="13"/>
            <w:r w:rsidR="00F97C48">
              <w:rPr>
                <w:rStyle w:val="Refdecomentario"/>
                <w:szCs w:val="20"/>
                <w:lang w:val="x-none" w:eastAsia="x-none"/>
              </w:rPr>
              <w:commentReference w:id="13"/>
            </w:r>
            <w:r w:rsidRPr="00A9666A">
              <w:rPr>
                <w:rFonts w:ascii="Nunito" w:hAnsi="Nunito" w:cs="Arial"/>
              </w:rPr>
              <w:t xml:space="preserve"> esfuerzos técnicos, administrativos y jurídicos para facilitar el intercambio de información </w:t>
            </w:r>
            <w:r w:rsidR="001160E2" w:rsidRPr="001160E2">
              <w:rPr>
                <w:rFonts w:ascii="Nunito" w:hAnsi="Nunito" w:cs="Arial"/>
              </w:rPr>
              <w:t xml:space="preserve">necesaria </w:t>
            </w:r>
            <w:r w:rsidRPr="00A9666A">
              <w:rPr>
                <w:rFonts w:ascii="Nunito" w:hAnsi="Nunito" w:cs="Arial"/>
              </w:rPr>
              <w:t xml:space="preserve">en el marco de sus competencias legales, </w:t>
            </w:r>
            <w:r w:rsidR="009744D7" w:rsidRPr="001160E2">
              <w:rPr>
                <w:rFonts w:ascii="Nunito" w:hAnsi="Nunito" w:cs="Arial"/>
              </w:rPr>
              <w:t xml:space="preserve">que garantice la operación y despliegue de servicios del Sistema de Servicios de Justicia del Ejecutivo - </w:t>
            </w:r>
            <w:r w:rsidRPr="00A9666A">
              <w:rPr>
                <w:rFonts w:ascii="Nunito" w:hAnsi="Nunito" w:cs="Arial"/>
              </w:rPr>
              <w:t xml:space="preserve"> </w:t>
            </w:r>
            <w:proofErr w:type="spellStart"/>
            <w:r w:rsidRPr="00A9666A">
              <w:rPr>
                <w:rFonts w:ascii="Nunito" w:hAnsi="Nunito" w:cs="Arial"/>
              </w:rPr>
              <w:t>JustiFácil</w:t>
            </w:r>
            <w:proofErr w:type="spellEnd"/>
            <w:r w:rsidR="009744D7" w:rsidRPr="001160E2">
              <w:rPr>
                <w:rFonts w:ascii="Nunito" w:hAnsi="Nunito" w:cs="Arial"/>
              </w:rPr>
              <w:t xml:space="preserve">, con miras a ampliar el acceso a la justicia del Ejecutivo, en particular en lo correspondiente a lo relacionado con las Facultades Jurisdiccionales para los ciudadanos </w:t>
            </w:r>
            <w:r w:rsidRPr="00A9666A">
              <w:rPr>
                <w:rFonts w:ascii="Nunito" w:hAnsi="Nunito" w:cs="Arial"/>
              </w:rPr>
              <w:t xml:space="preserve">en cumplimiento </w:t>
            </w:r>
            <w:r w:rsidR="00712F6F" w:rsidRPr="001160E2">
              <w:rPr>
                <w:rFonts w:ascii="Nunito" w:hAnsi="Nunito" w:cs="Arial"/>
              </w:rPr>
              <w:t xml:space="preserve">de  lineamientos de la Política de Transformación Digital </w:t>
            </w:r>
            <w:r w:rsidRPr="00A9666A">
              <w:rPr>
                <w:rFonts w:ascii="Nunito" w:hAnsi="Nunito" w:cs="Arial"/>
              </w:rPr>
              <w:t xml:space="preserve">del CONPES 3975 de </w:t>
            </w:r>
            <w:commentRangeStart w:id="14"/>
            <w:r w:rsidRPr="00A9666A">
              <w:rPr>
                <w:rFonts w:ascii="Nunito" w:hAnsi="Nunito" w:cs="Arial"/>
              </w:rPr>
              <w:t>2019</w:t>
            </w:r>
            <w:commentRangeEnd w:id="14"/>
            <w:r w:rsidR="00EC2406">
              <w:rPr>
                <w:rStyle w:val="Refdecomentario"/>
                <w:szCs w:val="20"/>
                <w:lang w:val="x-none" w:eastAsia="x-none"/>
              </w:rPr>
              <w:commentReference w:id="14"/>
            </w:r>
            <w:r w:rsidRPr="00A9666A">
              <w:rPr>
                <w:rFonts w:ascii="Nunito" w:hAnsi="Nunito" w:cs="Arial"/>
              </w:rPr>
              <w:t>.</w:t>
            </w:r>
          </w:p>
          <w:p w14:paraId="7DB89841" w14:textId="77777777" w:rsidR="00771CF6" w:rsidRPr="00A9666A" w:rsidRDefault="00771CF6" w:rsidP="00DC2F7F">
            <w:pPr>
              <w:spacing w:after="0" w:line="240" w:lineRule="auto"/>
              <w:jc w:val="both"/>
              <w:rPr>
                <w:rFonts w:ascii="Nunito" w:hAnsi="Nunito" w:cs="Arial"/>
              </w:rPr>
            </w:pPr>
          </w:p>
          <w:p w14:paraId="2DB5F631" w14:textId="77777777" w:rsidR="00771CF6" w:rsidRPr="00A9666A" w:rsidRDefault="00771CF6" w:rsidP="00DC2F7F">
            <w:pPr>
              <w:pStyle w:val="Prrafodelista"/>
              <w:numPr>
                <w:ilvl w:val="0"/>
                <w:numId w:val="6"/>
              </w:numPr>
              <w:spacing w:after="0" w:line="240" w:lineRule="auto"/>
              <w:jc w:val="both"/>
              <w:rPr>
                <w:rFonts w:ascii="Nunito" w:hAnsi="Nunito" w:cs="Arial"/>
                <w:b/>
                <w:bCs/>
              </w:rPr>
            </w:pPr>
            <w:r w:rsidRPr="00A9666A">
              <w:rPr>
                <w:rFonts w:ascii="Nunito" w:hAnsi="Nunito" w:cs="Arial"/>
                <w:b/>
                <w:bCs/>
              </w:rPr>
              <w:t>PLAZO:</w:t>
            </w:r>
          </w:p>
          <w:p w14:paraId="38B283F4" w14:textId="77777777" w:rsidR="00771CF6" w:rsidRPr="00A9666A" w:rsidRDefault="00771CF6" w:rsidP="00DC2F7F">
            <w:pPr>
              <w:spacing w:after="0" w:line="240" w:lineRule="auto"/>
              <w:ind w:left="360"/>
              <w:jc w:val="both"/>
              <w:rPr>
                <w:rFonts w:ascii="Nunito" w:hAnsi="Nunito" w:cs="Arial"/>
              </w:rPr>
            </w:pPr>
          </w:p>
          <w:p w14:paraId="337CEC6D" w14:textId="61B29CD8" w:rsidR="00771CF6" w:rsidRPr="00A9666A" w:rsidRDefault="00771CF6" w:rsidP="00111CC1">
            <w:pPr>
              <w:spacing w:after="0" w:line="240" w:lineRule="auto"/>
              <w:jc w:val="both"/>
              <w:rPr>
                <w:rFonts w:ascii="Nunito" w:hAnsi="Nunito" w:cs="Arial"/>
              </w:rPr>
            </w:pPr>
            <w:r w:rsidRPr="00A9666A">
              <w:rPr>
                <w:rFonts w:ascii="Nunito" w:hAnsi="Nunito" w:cs="Arial"/>
              </w:rPr>
              <w:t xml:space="preserve">El Plazo de ejecución del convenio será de </w:t>
            </w:r>
            <w:commentRangeStart w:id="15"/>
            <w:commentRangeStart w:id="16"/>
            <w:r w:rsidRPr="00A9666A">
              <w:rPr>
                <w:rFonts w:ascii="Nunito" w:hAnsi="Nunito" w:cs="Arial"/>
              </w:rPr>
              <w:t xml:space="preserve">dos (2) años, </w:t>
            </w:r>
            <w:commentRangeEnd w:id="15"/>
            <w:r w:rsidR="00FF6048">
              <w:rPr>
                <w:rStyle w:val="Refdecomentario"/>
                <w:szCs w:val="20"/>
                <w:lang w:val="x-none" w:eastAsia="x-none"/>
              </w:rPr>
              <w:commentReference w:id="15"/>
            </w:r>
            <w:commentRangeEnd w:id="16"/>
            <w:r w:rsidR="00ED756F">
              <w:rPr>
                <w:rStyle w:val="Refdecomentario"/>
                <w:szCs w:val="20"/>
                <w:lang w:val="x-none" w:eastAsia="x-none"/>
              </w:rPr>
              <w:commentReference w:id="16"/>
            </w:r>
            <w:r w:rsidRPr="00A9666A">
              <w:rPr>
                <w:rFonts w:ascii="Nunito" w:hAnsi="Nunito" w:cs="Arial"/>
              </w:rPr>
              <w:t xml:space="preserve">término contado a partir de la fecha de la </w:t>
            </w:r>
            <w:commentRangeStart w:id="17"/>
            <w:commentRangeStart w:id="18"/>
            <w:r w:rsidRPr="00A9666A">
              <w:rPr>
                <w:rFonts w:ascii="Nunito" w:hAnsi="Nunito" w:cs="Arial"/>
              </w:rPr>
              <w:t>suscripción</w:t>
            </w:r>
            <w:commentRangeEnd w:id="17"/>
            <w:r w:rsidR="00EC2406">
              <w:rPr>
                <w:rStyle w:val="Refdecomentario"/>
                <w:szCs w:val="20"/>
                <w:lang w:val="x-none" w:eastAsia="x-none"/>
              </w:rPr>
              <w:commentReference w:id="17"/>
            </w:r>
            <w:commentRangeEnd w:id="18"/>
            <w:r w:rsidR="00126BED">
              <w:rPr>
                <w:rStyle w:val="Refdecomentario"/>
                <w:szCs w:val="20"/>
                <w:lang w:val="x-none" w:eastAsia="x-none"/>
              </w:rPr>
              <w:commentReference w:id="18"/>
            </w:r>
            <w:r w:rsidRPr="00A9666A">
              <w:rPr>
                <w:rFonts w:ascii="Nunito" w:hAnsi="Nunito" w:cs="Arial"/>
              </w:rPr>
              <w:t>.</w:t>
            </w:r>
          </w:p>
          <w:p w14:paraId="5A86E1B2" w14:textId="77777777" w:rsidR="00771CF6" w:rsidRPr="00A9666A" w:rsidRDefault="00771CF6" w:rsidP="00DC2F7F">
            <w:pPr>
              <w:spacing w:after="0" w:line="240" w:lineRule="auto"/>
              <w:ind w:left="360"/>
              <w:jc w:val="both"/>
              <w:rPr>
                <w:rFonts w:ascii="Nunito" w:hAnsi="Nunito" w:cs="Arial"/>
              </w:rPr>
            </w:pPr>
          </w:p>
          <w:p w14:paraId="038D4A2D" w14:textId="77777777" w:rsidR="00771CF6" w:rsidRPr="00A9666A" w:rsidRDefault="00771CF6" w:rsidP="00DC2F7F">
            <w:pPr>
              <w:pStyle w:val="Prrafodelista"/>
              <w:numPr>
                <w:ilvl w:val="0"/>
                <w:numId w:val="6"/>
              </w:numPr>
              <w:spacing w:after="0" w:line="240" w:lineRule="auto"/>
              <w:jc w:val="both"/>
              <w:rPr>
                <w:rFonts w:ascii="Nunito" w:hAnsi="Nunito" w:cs="Arial"/>
                <w:b/>
                <w:bCs/>
              </w:rPr>
            </w:pPr>
            <w:r w:rsidRPr="00A9666A">
              <w:rPr>
                <w:rFonts w:ascii="Nunito" w:hAnsi="Nunito" w:cs="Arial"/>
                <w:b/>
                <w:bCs/>
              </w:rPr>
              <w:t>LUGAR DE EJECUCIÓN:</w:t>
            </w:r>
          </w:p>
          <w:p w14:paraId="5E635206" w14:textId="77777777" w:rsidR="00771CF6" w:rsidRPr="00A9666A" w:rsidRDefault="00771CF6" w:rsidP="00DC2F7F">
            <w:pPr>
              <w:spacing w:after="0" w:line="240" w:lineRule="auto"/>
              <w:jc w:val="both"/>
              <w:rPr>
                <w:rFonts w:ascii="Nunito" w:hAnsi="Nunito" w:cs="Arial"/>
                <w:color w:val="FF0000"/>
              </w:rPr>
            </w:pPr>
          </w:p>
          <w:p w14:paraId="234E9A6E" w14:textId="1697D481" w:rsidR="00771CF6" w:rsidRPr="00A9666A" w:rsidRDefault="00771CF6" w:rsidP="00DC2F7F">
            <w:pPr>
              <w:spacing w:after="0" w:line="240" w:lineRule="auto"/>
              <w:jc w:val="both"/>
              <w:rPr>
                <w:rFonts w:ascii="Nunito" w:hAnsi="Nunito" w:cs="Arial"/>
                <w:i/>
                <w:iCs/>
                <w:color w:val="FF0000"/>
              </w:rPr>
            </w:pPr>
            <w:r w:rsidRPr="00A9666A">
              <w:rPr>
                <w:rFonts w:ascii="Nunito" w:hAnsi="Nunito" w:cs="Arial"/>
              </w:rPr>
              <w:t>El lugar de ejecución del convenio interadministrativo será la ciudad de Bogotá D.C.</w:t>
            </w:r>
            <w:r w:rsidR="00163F90">
              <w:rPr>
                <w:rFonts w:ascii="Nunito" w:hAnsi="Nunito" w:cs="Arial"/>
              </w:rPr>
              <w:t>,</w:t>
            </w:r>
            <w:r w:rsidRPr="00A9666A">
              <w:rPr>
                <w:rFonts w:ascii="Nunito" w:hAnsi="Nunito" w:cs="Arial"/>
              </w:rPr>
              <w:t xml:space="preserve"> sin perjuicio de sus efectos a nivel nacional. </w:t>
            </w:r>
          </w:p>
          <w:p w14:paraId="1987372B" w14:textId="77777777" w:rsidR="00771CF6" w:rsidRPr="00A9666A" w:rsidRDefault="00771CF6" w:rsidP="00DC2F7F">
            <w:pPr>
              <w:spacing w:after="0" w:line="240" w:lineRule="auto"/>
              <w:jc w:val="both"/>
              <w:rPr>
                <w:rFonts w:ascii="Nunito" w:hAnsi="Nunito" w:cs="Arial"/>
              </w:rPr>
            </w:pPr>
          </w:p>
          <w:p w14:paraId="735C31DA" w14:textId="1C37E489" w:rsidR="00771CF6" w:rsidRPr="00A9666A" w:rsidRDefault="00771CF6" w:rsidP="00DC2F7F">
            <w:pPr>
              <w:spacing w:after="0" w:line="240" w:lineRule="auto"/>
              <w:jc w:val="both"/>
              <w:rPr>
                <w:rFonts w:ascii="Nunito" w:hAnsi="Nunito" w:cs="Arial"/>
                <w:i/>
                <w:color w:val="FF0000"/>
              </w:rPr>
            </w:pPr>
            <w:r w:rsidRPr="00A9666A">
              <w:rPr>
                <w:rFonts w:ascii="Nunito" w:hAnsi="Nunito" w:cs="Arial"/>
              </w:rPr>
              <w:t>PAR</w:t>
            </w:r>
            <w:r w:rsidR="00163F90">
              <w:rPr>
                <w:rFonts w:ascii="Nunito" w:hAnsi="Nunito" w:cs="Arial"/>
              </w:rPr>
              <w:t>Á</w:t>
            </w:r>
            <w:r w:rsidRPr="00A9666A">
              <w:rPr>
                <w:rFonts w:ascii="Nunito" w:hAnsi="Nunito" w:cs="Arial"/>
              </w:rPr>
              <w:t>GRAFO: Para todos los efectos contractuales se tendrá como domicilio la ciudad de Bogotá D.C.</w:t>
            </w:r>
          </w:p>
          <w:p w14:paraId="19239AF3" w14:textId="77777777" w:rsidR="00771CF6" w:rsidRPr="00A9666A" w:rsidRDefault="00771CF6" w:rsidP="00DC2F7F">
            <w:pPr>
              <w:spacing w:after="0" w:line="240" w:lineRule="auto"/>
              <w:jc w:val="both"/>
              <w:rPr>
                <w:rFonts w:ascii="Nunito" w:eastAsia="Times New Roman" w:hAnsi="Nunito" w:cs="Arial"/>
                <w:iCs/>
                <w:lang w:val="x-none" w:eastAsia="es-ES"/>
              </w:rPr>
            </w:pPr>
          </w:p>
          <w:p w14:paraId="05FC2423" w14:textId="504D9F16" w:rsidR="00771CF6" w:rsidRPr="00A9666A" w:rsidRDefault="00771CF6" w:rsidP="00DC2F7F">
            <w:pPr>
              <w:pStyle w:val="Prrafodelista"/>
              <w:numPr>
                <w:ilvl w:val="0"/>
                <w:numId w:val="6"/>
              </w:numPr>
              <w:tabs>
                <w:tab w:val="left" w:pos="284"/>
                <w:tab w:val="left" w:pos="426"/>
              </w:tabs>
              <w:spacing w:after="0" w:line="240" w:lineRule="auto"/>
              <w:jc w:val="both"/>
              <w:rPr>
                <w:rFonts w:ascii="Nunito" w:hAnsi="Nunito" w:cs="Arial"/>
                <w:b/>
                <w:bCs/>
              </w:rPr>
            </w:pPr>
            <w:r w:rsidRPr="00A9666A">
              <w:rPr>
                <w:rFonts w:ascii="Nunito" w:hAnsi="Nunito" w:cs="Arial"/>
                <w:b/>
                <w:bCs/>
              </w:rPr>
              <w:t>COMITÉ DE SEGUIMIENTO OPERATIVO</w:t>
            </w:r>
          </w:p>
          <w:p w14:paraId="35030D9C" w14:textId="77777777" w:rsidR="00771CF6" w:rsidRPr="00A9666A" w:rsidRDefault="00771CF6" w:rsidP="00DC2F7F">
            <w:pPr>
              <w:pStyle w:val="Default"/>
              <w:jc w:val="both"/>
              <w:rPr>
                <w:rFonts w:ascii="Nunito" w:hAnsi="Nunito"/>
                <w:color w:val="auto"/>
                <w:sz w:val="22"/>
                <w:szCs w:val="22"/>
                <w:lang w:val="es-ES_tradnl"/>
              </w:rPr>
            </w:pPr>
          </w:p>
          <w:p w14:paraId="512DEAAB" w14:textId="3CDEB474" w:rsidR="00771CF6" w:rsidRPr="00A9666A" w:rsidRDefault="00771CF6" w:rsidP="00DC2F7F">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 xml:space="preserve">Para la ejecución del presente convenio, se conformará un Comité de Seguimiento </w:t>
            </w:r>
            <w:r w:rsidR="00586FC6" w:rsidRPr="00A9666A">
              <w:rPr>
                <w:rFonts w:ascii="Nunito" w:eastAsia="Times New Roman" w:hAnsi="Nunito" w:cs="Calibri"/>
                <w:color w:val="000000"/>
                <w:bdr w:val="none" w:sz="0" w:space="0" w:color="auto" w:frame="1"/>
              </w:rPr>
              <w:t xml:space="preserve">Operativo </w:t>
            </w:r>
            <w:r w:rsidRPr="00A9666A">
              <w:rPr>
                <w:rFonts w:ascii="Nunito" w:eastAsia="Times New Roman" w:hAnsi="Nunito" w:cs="Calibri"/>
                <w:color w:val="000000"/>
                <w:bdr w:val="none" w:sz="0" w:space="0" w:color="auto" w:frame="1"/>
              </w:rPr>
              <w:t>que será el encargado de la priorización y coordinación de las actividades.  </w:t>
            </w:r>
          </w:p>
          <w:p w14:paraId="69908985" w14:textId="36C262B7" w:rsidR="00771CF6" w:rsidRPr="00A9666A" w:rsidRDefault="00771CF6" w:rsidP="00DC2F7F">
            <w:pPr>
              <w:shd w:val="clear" w:color="auto" w:fill="FFFFFF"/>
              <w:spacing w:after="0" w:line="240" w:lineRule="auto"/>
              <w:jc w:val="both"/>
              <w:rPr>
                <w:rFonts w:ascii="Nunito" w:eastAsia="Times New Roman" w:hAnsi="Nunito" w:cs="Calibri"/>
                <w:color w:val="000000"/>
                <w:bdr w:val="none" w:sz="0" w:space="0" w:color="auto" w:frame="1"/>
              </w:rPr>
            </w:pPr>
          </w:p>
          <w:p w14:paraId="02DE457B" w14:textId="08A578BB" w:rsidR="001926D2" w:rsidRPr="0060358D" w:rsidRDefault="001926D2" w:rsidP="0060358D">
            <w:pPr>
              <w:pStyle w:val="Prrafodelista"/>
              <w:numPr>
                <w:ilvl w:val="0"/>
                <w:numId w:val="21"/>
              </w:numPr>
              <w:shd w:val="clear" w:color="auto" w:fill="FFFFFF"/>
              <w:spacing w:after="0" w:line="240" w:lineRule="auto"/>
              <w:jc w:val="both"/>
              <w:rPr>
                <w:rFonts w:ascii="Nunito" w:eastAsia="Times New Roman" w:hAnsi="Nunito" w:cs="Calibri"/>
                <w:color w:val="000000"/>
                <w:bdr w:val="none" w:sz="0" w:space="0" w:color="auto" w:frame="1"/>
              </w:rPr>
            </w:pPr>
            <w:r w:rsidRPr="0060358D">
              <w:rPr>
                <w:rFonts w:ascii="Nunito" w:eastAsia="Times New Roman" w:hAnsi="Nunito" w:cs="Calibri"/>
                <w:color w:val="000000"/>
                <w:bdr w:val="none" w:sz="0" w:space="0" w:color="auto" w:frame="1"/>
              </w:rPr>
              <w:t>INTEGRANTES</w:t>
            </w:r>
          </w:p>
          <w:p w14:paraId="13F90A1E" w14:textId="77777777" w:rsidR="001926D2" w:rsidRPr="00A9666A" w:rsidRDefault="001926D2" w:rsidP="00DC2F7F">
            <w:pPr>
              <w:shd w:val="clear" w:color="auto" w:fill="FFFFFF"/>
              <w:spacing w:after="0" w:line="240" w:lineRule="auto"/>
              <w:jc w:val="both"/>
              <w:rPr>
                <w:rFonts w:ascii="Nunito" w:eastAsia="Times New Roman" w:hAnsi="Nunito" w:cs="Calibri"/>
                <w:color w:val="000000"/>
                <w:lang w:val="es-CO"/>
              </w:rPr>
            </w:pPr>
          </w:p>
          <w:p w14:paraId="24314CB7" w14:textId="77777777" w:rsidR="001926D2" w:rsidRDefault="00771CF6" w:rsidP="00DC2F7F">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Este comité estará integrado</w:t>
            </w:r>
            <w:r w:rsidR="001926D2" w:rsidRPr="00A9666A">
              <w:rPr>
                <w:rFonts w:ascii="Nunito" w:eastAsia="Times New Roman" w:hAnsi="Nunito" w:cs="Calibri"/>
                <w:color w:val="000000"/>
                <w:bdr w:val="none" w:sz="0" w:space="0" w:color="auto" w:frame="1"/>
              </w:rPr>
              <w:t xml:space="preserve"> así:</w:t>
            </w:r>
          </w:p>
          <w:p w14:paraId="03AC7C32" w14:textId="77777777" w:rsidR="006E1C40" w:rsidRPr="00A9666A" w:rsidRDefault="006E1C40" w:rsidP="00DC2F7F">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0ECDFD4F" w14:textId="14538222" w:rsidR="00CA0764" w:rsidRPr="00A9666A" w:rsidRDefault="001666A8" w:rsidP="00DC2F7F">
            <w:pPr>
              <w:shd w:val="clear" w:color="auto" w:fill="FFFFFF" w:themeFill="background1"/>
              <w:spacing w:after="0" w:line="240" w:lineRule="auto"/>
              <w:jc w:val="both"/>
              <w:rPr>
                <w:rFonts w:ascii="Nunito" w:eastAsia="Times New Roman" w:hAnsi="Nunito" w:cs="Calibri"/>
                <w:color w:val="000000" w:themeColor="text1"/>
              </w:rPr>
            </w:pPr>
            <w:r w:rsidRPr="00A9666A">
              <w:rPr>
                <w:rFonts w:ascii="Nunito" w:eastAsia="Times New Roman" w:hAnsi="Nunito" w:cs="Calibri"/>
                <w:color w:val="000000"/>
                <w:bdr w:val="none" w:sz="0" w:space="0" w:color="auto" w:frame="1"/>
              </w:rPr>
              <w:t>Por parte de</w:t>
            </w:r>
            <w:r w:rsidR="00732F7F">
              <w:rPr>
                <w:rFonts w:ascii="Nunito" w:eastAsia="Times New Roman" w:hAnsi="Nunito" w:cs="Calibri"/>
                <w:color w:val="000000"/>
                <w:bdr w:val="none" w:sz="0" w:space="0" w:color="auto" w:frame="1"/>
              </w:rPr>
              <w:t xml:space="preserve"> E</w:t>
            </w:r>
            <w:r w:rsidRPr="00A9666A">
              <w:rPr>
                <w:rFonts w:ascii="Nunito" w:eastAsia="Times New Roman" w:hAnsi="Nunito" w:cs="Calibri"/>
                <w:color w:val="000000"/>
                <w:bdr w:val="none" w:sz="0" w:space="0" w:color="auto" w:frame="1"/>
              </w:rPr>
              <w:t xml:space="preserve">l </w:t>
            </w:r>
            <w:r w:rsidR="00732F7F" w:rsidRPr="00A9666A">
              <w:rPr>
                <w:rFonts w:ascii="Nunito" w:eastAsia="Times New Roman" w:hAnsi="Nunito" w:cs="Calibri"/>
                <w:color w:val="000000"/>
                <w:bdr w:val="none" w:sz="0" w:space="0" w:color="auto" w:frame="1"/>
              </w:rPr>
              <w:t>MINISTERIO</w:t>
            </w:r>
            <w:r w:rsidRPr="00A9666A">
              <w:rPr>
                <w:rFonts w:ascii="Nunito" w:eastAsia="Times New Roman" w:hAnsi="Nunito" w:cs="Calibri"/>
                <w:color w:val="000000"/>
                <w:bdr w:val="none" w:sz="0" w:space="0" w:color="auto" w:frame="1"/>
              </w:rPr>
              <w:t xml:space="preserve">: </w:t>
            </w:r>
            <w:r w:rsidR="003523FF" w:rsidRPr="00A9666A">
              <w:rPr>
                <w:rFonts w:ascii="Nunito" w:eastAsia="Times New Roman" w:hAnsi="Nunito" w:cs="Calibri"/>
                <w:color w:val="000000"/>
                <w:bdr w:val="none" w:sz="0" w:space="0" w:color="auto" w:frame="1"/>
              </w:rPr>
              <w:t>p</w:t>
            </w:r>
            <w:r w:rsidR="00771CF6" w:rsidRPr="00A9666A">
              <w:rPr>
                <w:rFonts w:ascii="Nunito" w:eastAsia="Times New Roman" w:hAnsi="Nunito" w:cs="Calibri"/>
                <w:color w:val="000000"/>
                <w:bdr w:val="none" w:sz="0" w:space="0" w:color="auto" w:frame="1"/>
              </w:rPr>
              <w:t xml:space="preserve">or la </w:t>
            </w:r>
            <w:proofErr w:type="gramStart"/>
            <w:r w:rsidRPr="00A9666A">
              <w:rPr>
                <w:rFonts w:ascii="Nunito" w:eastAsia="Times New Roman" w:hAnsi="Nunito" w:cs="Calibri"/>
                <w:color w:val="000000"/>
                <w:bdr w:val="none" w:sz="0" w:space="0" w:color="auto" w:frame="1"/>
              </w:rPr>
              <w:t>Directora</w:t>
            </w:r>
            <w:proofErr w:type="gramEnd"/>
            <w:r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bdr w:val="none" w:sz="0" w:space="0" w:color="auto" w:frame="1"/>
              </w:rPr>
              <w:t xml:space="preserve">de Justicia Formal y </w:t>
            </w:r>
            <w:r w:rsidR="004A7F08" w:rsidRPr="00A9666A">
              <w:rPr>
                <w:rFonts w:ascii="Nunito" w:eastAsia="Times New Roman" w:hAnsi="Nunito" w:cs="Calibri"/>
                <w:color w:val="000000"/>
                <w:bdr w:val="none" w:sz="0" w:space="0" w:color="auto" w:frame="1"/>
              </w:rPr>
              <w:t>e</w:t>
            </w:r>
            <w:r w:rsidR="00771CF6" w:rsidRPr="00A9666A">
              <w:rPr>
                <w:rFonts w:ascii="Nunito" w:eastAsia="Times New Roman" w:hAnsi="Nunito" w:cs="Calibri"/>
                <w:color w:val="000000"/>
                <w:bdr w:val="none" w:sz="0" w:space="0" w:color="auto" w:frame="1"/>
              </w:rPr>
              <w:t xml:space="preserve">l </w:t>
            </w:r>
            <w:proofErr w:type="gramStart"/>
            <w:r w:rsidR="004A7F08" w:rsidRPr="00A9666A">
              <w:rPr>
                <w:rFonts w:ascii="Nunito" w:eastAsia="Times New Roman" w:hAnsi="Nunito" w:cs="Calibri"/>
                <w:color w:val="000000"/>
                <w:bdr w:val="none" w:sz="0" w:space="0" w:color="auto" w:frame="1"/>
              </w:rPr>
              <w:t>Director</w:t>
            </w:r>
            <w:proofErr w:type="gramEnd"/>
            <w:r w:rsidR="004A7F08"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bdr w:val="none" w:sz="0" w:space="0" w:color="auto" w:frame="1"/>
              </w:rPr>
              <w:t xml:space="preserve">de Tecnologías y Gestión de Información en Justicia </w:t>
            </w:r>
            <w:r w:rsidR="00771CF6" w:rsidRPr="00A9666A">
              <w:rPr>
                <w:rFonts w:ascii="Nunito" w:eastAsia="Times New Roman" w:hAnsi="Nunito" w:cs="Calibri"/>
                <w:color w:val="000000" w:themeColor="text1"/>
              </w:rPr>
              <w:t>o quien designe</w:t>
            </w:r>
            <w:r w:rsidR="0096255E" w:rsidRPr="00A9666A">
              <w:rPr>
                <w:rFonts w:ascii="Nunito" w:eastAsia="Times New Roman" w:hAnsi="Nunito" w:cs="Calibri"/>
                <w:color w:val="000000" w:themeColor="text1"/>
              </w:rPr>
              <w:t xml:space="preserve"> el ordenador del gasto</w:t>
            </w:r>
            <w:r w:rsidR="00CA0764" w:rsidRPr="00A9666A">
              <w:rPr>
                <w:rFonts w:ascii="Nunito" w:eastAsia="Times New Roman" w:hAnsi="Nunito" w:cs="Calibri"/>
                <w:color w:val="000000" w:themeColor="text1"/>
              </w:rPr>
              <w:t>, y</w:t>
            </w:r>
          </w:p>
          <w:p w14:paraId="68F8A6A1" w14:textId="27471BFC" w:rsidR="00771CF6" w:rsidRPr="00A9666A" w:rsidRDefault="00CA0764" w:rsidP="00DC2F7F">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themeColor="text1"/>
              </w:rPr>
              <w:t xml:space="preserve">Por parte de la </w:t>
            </w:r>
            <w:r w:rsidR="002669EF">
              <w:rPr>
                <w:rFonts w:ascii="Nunito" w:eastAsia="Times New Roman" w:hAnsi="Nunito" w:cs="Calibri"/>
                <w:color w:val="000000" w:themeColor="text1"/>
              </w:rPr>
              <w:t>SUPERINTENDENCIA DE SOCIEDADES</w:t>
            </w:r>
            <w:r w:rsidR="00165DE3" w:rsidRPr="00A9666A">
              <w:rPr>
                <w:rFonts w:ascii="Nunito" w:eastAsia="Times New Roman" w:hAnsi="Nunito" w:cs="Calibri"/>
                <w:color w:val="000000" w:themeColor="text1"/>
              </w:rPr>
              <w:t xml:space="preserve">, serán dos delegados que designe el </w:t>
            </w:r>
            <w:commentRangeStart w:id="19"/>
            <w:commentRangeStart w:id="20"/>
            <w:r w:rsidR="00165DE3" w:rsidRPr="00A9666A">
              <w:rPr>
                <w:rFonts w:ascii="Nunito" w:eastAsia="Times New Roman" w:hAnsi="Nunito" w:cs="Calibri"/>
                <w:color w:val="000000" w:themeColor="text1"/>
              </w:rPr>
              <w:t xml:space="preserve">ordenador del </w:t>
            </w:r>
            <w:commentRangeStart w:id="21"/>
            <w:commentRangeStart w:id="22"/>
            <w:r w:rsidR="00165DE3" w:rsidRPr="00A9666A">
              <w:rPr>
                <w:rFonts w:ascii="Nunito" w:eastAsia="Times New Roman" w:hAnsi="Nunito" w:cs="Calibri"/>
                <w:color w:val="000000" w:themeColor="text1"/>
              </w:rPr>
              <w:t>gasto</w:t>
            </w:r>
            <w:commentRangeEnd w:id="19"/>
            <w:r w:rsidR="00D5630D">
              <w:rPr>
                <w:rStyle w:val="Refdecomentario"/>
                <w:szCs w:val="20"/>
                <w:lang w:val="x-none" w:eastAsia="x-none"/>
              </w:rPr>
              <w:commentReference w:id="19"/>
            </w:r>
            <w:commentRangeEnd w:id="20"/>
            <w:commentRangeEnd w:id="21"/>
            <w:commentRangeEnd w:id="22"/>
            <w:r w:rsidR="003B3D06">
              <w:rPr>
                <w:rStyle w:val="Refdecomentario"/>
                <w:szCs w:val="20"/>
                <w:lang w:val="x-none" w:eastAsia="x-none"/>
              </w:rPr>
              <w:commentReference w:id="20"/>
            </w:r>
            <w:r w:rsidR="00631969">
              <w:rPr>
                <w:rStyle w:val="Refdecomentario"/>
                <w:szCs w:val="20"/>
                <w:lang w:val="x-none" w:eastAsia="x-none"/>
              </w:rPr>
              <w:commentReference w:id="21"/>
            </w:r>
            <w:r w:rsidR="006B429E">
              <w:rPr>
                <w:rStyle w:val="Refdecomentario"/>
                <w:szCs w:val="20"/>
                <w:lang w:val="x-none" w:eastAsia="x-none"/>
              </w:rPr>
              <w:commentReference w:id="22"/>
            </w:r>
            <w:r w:rsidR="00771CF6" w:rsidRPr="00A9666A">
              <w:rPr>
                <w:rFonts w:ascii="Nunito" w:eastAsia="Times New Roman" w:hAnsi="Nunito" w:cs="Calibri"/>
                <w:color w:val="000000" w:themeColor="text1"/>
              </w:rPr>
              <w:t>.</w:t>
            </w:r>
          </w:p>
          <w:p w14:paraId="261D5D3C" w14:textId="2E5EF28D" w:rsidR="00771CF6" w:rsidRPr="00A9666A" w:rsidRDefault="00771CF6" w:rsidP="00DC2F7F">
            <w:pPr>
              <w:shd w:val="clear" w:color="auto" w:fill="FFFFFF"/>
              <w:spacing w:after="0" w:line="240" w:lineRule="auto"/>
              <w:jc w:val="both"/>
              <w:rPr>
                <w:rFonts w:ascii="Nunito" w:eastAsia="Times New Roman" w:hAnsi="Nunito" w:cs="Calibri"/>
                <w:color w:val="000000"/>
              </w:rPr>
            </w:pPr>
          </w:p>
          <w:p w14:paraId="29C37787" w14:textId="6977DEF3"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themeColor="text1"/>
              </w:rPr>
            </w:pPr>
            <w:r w:rsidRPr="00A9666A">
              <w:rPr>
                <w:rFonts w:ascii="Nunito" w:eastAsia="Times New Roman" w:hAnsi="Nunito" w:cs="Calibri"/>
                <w:color w:val="000000" w:themeColor="text1"/>
              </w:rPr>
              <w:t xml:space="preserve">PARÁGRAFO PRIMERO: La </w:t>
            </w:r>
            <w:r w:rsidRPr="00A9666A">
              <w:rPr>
                <w:rFonts w:ascii="Nunito" w:eastAsia="Times New Roman" w:hAnsi="Nunito" w:cs="Calibri"/>
                <w:b/>
                <w:bCs/>
                <w:color w:val="000000" w:themeColor="text1"/>
              </w:rPr>
              <w:t>secretaria técnica</w:t>
            </w:r>
            <w:r w:rsidRPr="00A9666A">
              <w:rPr>
                <w:rFonts w:ascii="Nunito" w:eastAsia="Times New Roman" w:hAnsi="Nunito" w:cs="Calibri"/>
                <w:color w:val="000000" w:themeColor="text1"/>
              </w:rPr>
              <w:t xml:space="preserve"> será ejercida por la Dirección de Justicia Formal</w:t>
            </w:r>
            <w:r w:rsidR="00F27F3D">
              <w:rPr>
                <w:rFonts w:ascii="Nunito" w:eastAsia="Times New Roman" w:hAnsi="Nunito" w:cs="Calibri"/>
                <w:color w:val="000000" w:themeColor="text1"/>
              </w:rPr>
              <w:t>,</w:t>
            </w:r>
            <w:r w:rsidRPr="00A9666A">
              <w:rPr>
                <w:rFonts w:ascii="Nunito" w:eastAsia="Times New Roman" w:hAnsi="Nunito" w:cs="Calibri"/>
                <w:color w:val="000000" w:themeColor="text1"/>
              </w:rPr>
              <w:t xml:space="preserve"> quien convocará a los delegados con cinco </w:t>
            </w:r>
            <w:r w:rsidR="00821E39">
              <w:rPr>
                <w:rFonts w:ascii="Nunito" w:eastAsia="Times New Roman" w:hAnsi="Nunito" w:cs="Calibri"/>
                <w:color w:val="000000" w:themeColor="text1"/>
              </w:rPr>
              <w:t xml:space="preserve">(5) </w:t>
            </w:r>
            <w:r w:rsidRPr="00A9666A">
              <w:rPr>
                <w:rFonts w:ascii="Nunito" w:eastAsia="Times New Roman" w:hAnsi="Nunito" w:cs="Calibri"/>
                <w:color w:val="000000" w:themeColor="text1"/>
              </w:rPr>
              <w:t xml:space="preserve">días de antelación a su realización. </w:t>
            </w:r>
          </w:p>
          <w:p w14:paraId="1FC5D69C" w14:textId="77777777" w:rsidR="006563AB" w:rsidRDefault="006563AB" w:rsidP="000305EA">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4ACD2F83" w14:textId="6E095F92"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 xml:space="preserve">PARÁGRAFO SEGUNDO: </w:t>
            </w:r>
            <w:commentRangeStart w:id="23"/>
            <w:commentRangeStart w:id="24"/>
            <w:r w:rsidRPr="00A9666A">
              <w:rPr>
                <w:rFonts w:ascii="Nunito" w:eastAsia="Times New Roman" w:hAnsi="Nunito" w:cs="Calibri"/>
                <w:color w:val="000000"/>
                <w:bdr w:val="none" w:sz="0" w:space="0" w:color="auto" w:frame="1"/>
              </w:rPr>
              <w:t xml:space="preserve">El Comité se reunirá al </w:t>
            </w:r>
            <w:commentRangeStart w:id="25"/>
            <w:commentRangeStart w:id="26"/>
            <w:r w:rsidRPr="00A9666A">
              <w:rPr>
                <w:rFonts w:ascii="Nunito" w:eastAsia="Times New Roman" w:hAnsi="Nunito" w:cs="Calibri"/>
                <w:color w:val="000000"/>
                <w:bdr w:val="none" w:sz="0" w:space="0" w:color="auto" w:frame="1"/>
              </w:rPr>
              <w:t xml:space="preserve">menos </w:t>
            </w:r>
            <w:r w:rsidRPr="00A9666A">
              <w:rPr>
                <w:rFonts w:ascii="Nunito" w:eastAsia="Times New Roman" w:hAnsi="Nunito" w:cs="Calibri"/>
                <w:b/>
                <w:bCs/>
                <w:color w:val="000000"/>
                <w:bdr w:val="none" w:sz="0" w:space="0" w:color="auto" w:frame="1"/>
              </w:rPr>
              <w:t xml:space="preserve">una vez cada </w:t>
            </w:r>
            <w:r w:rsidR="00F3203A">
              <w:rPr>
                <w:rFonts w:ascii="Nunito" w:eastAsia="Times New Roman" w:hAnsi="Nunito" w:cs="Calibri"/>
                <w:b/>
                <w:bCs/>
                <w:color w:val="000000"/>
                <w:bdr w:val="none" w:sz="0" w:space="0" w:color="auto" w:frame="1"/>
              </w:rPr>
              <w:t>seis (6) meses</w:t>
            </w:r>
            <w:commentRangeStart w:id="27"/>
            <w:commentRangeStart w:id="28"/>
            <w:commentRangeEnd w:id="27"/>
            <w:commentRangeEnd w:id="28"/>
            <w:r w:rsidR="00631969">
              <w:rPr>
                <w:rStyle w:val="Refdecomentario"/>
                <w:szCs w:val="20"/>
                <w:lang w:val="x-none" w:eastAsia="x-none"/>
              </w:rPr>
              <w:commentReference w:id="27"/>
            </w:r>
            <w:r w:rsidR="002C4515">
              <w:rPr>
                <w:rStyle w:val="Refdecomentario"/>
                <w:szCs w:val="20"/>
                <w:lang w:val="x-none" w:eastAsia="x-none"/>
              </w:rPr>
              <w:commentReference w:id="28"/>
            </w:r>
            <w:r w:rsidRPr="00A9666A">
              <w:rPr>
                <w:rFonts w:ascii="Nunito" w:eastAsia="Times New Roman" w:hAnsi="Nunito" w:cs="Calibri"/>
                <w:color w:val="000000"/>
                <w:bdr w:val="none" w:sz="0" w:space="0" w:color="auto" w:frame="1"/>
              </w:rPr>
              <w:t xml:space="preserve"> </w:t>
            </w:r>
            <w:commentRangeEnd w:id="25"/>
            <w:r w:rsidR="009B16F3">
              <w:rPr>
                <w:rStyle w:val="Refdecomentario"/>
                <w:szCs w:val="20"/>
                <w:lang w:val="x-none" w:eastAsia="x-none"/>
              </w:rPr>
              <w:commentReference w:id="25"/>
            </w:r>
            <w:commentRangeEnd w:id="26"/>
            <w:r w:rsidR="00CD6243">
              <w:rPr>
                <w:rStyle w:val="Refdecomentario"/>
                <w:szCs w:val="20"/>
                <w:lang w:val="x-none" w:eastAsia="x-none"/>
              </w:rPr>
              <w:commentReference w:id="26"/>
            </w:r>
            <w:r w:rsidRPr="00A9666A">
              <w:rPr>
                <w:rFonts w:ascii="Nunito" w:eastAsia="Times New Roman" w:hAnsi="Nunito" w:cs="Calibri"/>
                <w:color w:val="000000"/>
                <w:bdr w:val="none" w:sz="0" w:space="0" w:color="auto" w:frame="1"/>
              </w:rPr>
              <w:t>y de manera extraordinaria cada vez que las partes lo consideren necesario. La convocatoria a las reuniones se realizará a través de correo electrónico y podrá ser convocada por los supervisores de cada una de las partes o quien estos designen.</w:t>
            </w:r>
            <w:commentRangeEnd w:id="23"/>
            <w:r w:rsidR="00923E12">
              <w:rPr>
                <w:rStyle w:val="Refdecomentario"/>
                <w:szCs w:val="20"/>
                <w:lang w:val="x-none" w:eastAsia="x-none"/>
              </w:rPr>
              <w:commentReference w:id="23"/>
            </w:r>
            <w:commentRangeEnd w:id="24"/>
            <w:r w:rsidR="00F3203A">
              <w:rPr>
                <w:rStyle w:val="Refdecomentario"/>
                <w:szCs w:val="20"/>
                <w:lang w:val="x-none" w:eastAsia="x-none"/>
              </w:rPr>
              <w:commentReference w:id="24"/>
            </w:r>
          </w:p>
          <w:p w14:paraId="7D7E3E9B" w14:textId="77777777" w:rsidR="006563AB" w:rsidRDefault="006563AB" w:rsidP="000305EA">
            <w:pPr>
              <w:shd w:val="clear" w:color="auto" w:fill="FFFFFF" w:themeFill="background1"/>
              <w:spacing w:after="0" w:line="240" w:lineRule="auto"/>
              <w:jc w:val="both"/>
              <w:rPr>
                <w:rFonts w:ascii="Nunito" w:eastAsia="Times New Roman" w:hAnsi="Nunito" w:cs="Calibri"/>
                <w:color w:val="000000"/>
              </w:rPr>
            </w:pPr>
          </w:p>
          <w:p w14:paraId="3CA49AA5" w14:textId="76C4F880"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rPr>
              <w:t xml:space="preserve">PARÁGRAFO TERCERO: Las decisiones serán tomadas por </w:t>
            </w:r>
            <w:r w:rsidRPr="00A9666A">
              <w:rPr>
                <w:rFonts w:ascii="Nunito" w:eastAsia="Times New Roman" w:hAnsi="Nunito" w:cs="Calibri"/>
                <w:b/>
                <w:bCs/>
                <w:color w:val="000000"/>
              </w:rPr>
              <w:t>votación unánime</w:t>
            </w:r>
            <w:r w:rsidRPr="00A9666A">
              <w:rPr>
                <w:rFonts w:ascii="Nunito" w:eastAsia="Times New Roman" w:hAnsi="Nunito" w:cs="Calibri"/>
                <w:color w:val="000000"/>
              </w:rPr>
              <w:t xml:space="preserve"> de sus miembros.</w:t>
            </w:r>
          </w:p>
          <w:p w14:paraId="598DCB4D" w14:textId="77777777" w:rsidR="000305EA" w:rsidRPr="00A9666A" w:rsidRDefault="000305EA" w:rsidP="00DC2F7F">
            <w:pPr>
              <w:shd w:val="clear" w:color="auto" w:fill="FFFFFF"/>
              <w:spacing w:after="0" w:line="240" w:lineRule="auto"/>
              <w:jc w:val="both"/>
              <w:rPr>
                <w:rFonts w:ascii="Nunito" w:eastAsia="Times New Roman" w:hAnsi="Nunito" w:cs="Calibri"/>
                <w:color w:val="000000"/>
                <w:bdr w:val="none" w:sz="0" w:space="0" w:color="auto" w:frame="1"/>
              </w:rPr>
            </w:pPr>
          </w:p>
          <w:p w14:paraId="3D52D909" w14:textId="648772E2" w:rsidR="00E56787" w:rsidRPr="0060358D" w:rsidRDefault="00E56787" w:rsidP="0060358D">
            <w:pPr>
              <w:pStyle w:val="Prrafodelista"/>
              <w:numPr>
                <w:ilvl w:val="0"/>
                <w:numId w:val="21"/>
              </w:numPr>
              <w:shd w:val="clear" w:color="auto" w:fill="FFFFFF"/>
              <w:spacing w:after="0" w:line="240" w:lineRule="auto"/>
              <w:jc w:val="both"/>
              <w:rPr>
                <w:rFonts w:ascii="Nunito" w:eastAsia="Times New Roman" w:hAnsi="Nunito" w:cs="Calibri"/>
                <w:color w:val="000000"/>
              </w:rPr>
            </w:pPr>
            <w:r w:rsidRPr="0060358D">
              <w:rPr>
                <w:rFonts w:ascii="Nunito" w:eastAsia="Times New Roman" w:hAnsi="Nunito" w:cs="Calibri"/>
                <w:color w:val="000000"/>
              </w:rPr>
              <w:t xml:space="preserve">FUNCIONES: </w:t>
            </w:r>
          </w:p>
          <w:p w14:paraId="3759E122" w14:textId="58280873" w:rsidR="000305EA" w:rsidRPr="0060358D" w:rsidRDefault="000305EA" w:rsidP="00E56787">
            <w:pPr>
              <w:shd w:val="clear" w:color="auto" w:fill="FFFFFF"/>
              <w:spacing w:after="0" w:line="240" w:lineRule="auto"/>
              <w:jc w:val="both"/>
              <w:rPr>
                <w:rFonts w:ascii="Nunito" w:eastAsia="Times New Roman" w:hAnsi="Nunito" w:cs="Calibri"/>
                <w:color w:val="000000"/>
                <w:bdr w:val="none" w:sz="0" w:space="0" w:color="auto" w:frame="1"/>
              </w:rPr>
            </w:pPr>
          </w:p>
          <w:p w14:paraId="4F8E8C1B" w14:textId="2878CD20" w:rsidR="00771CF6" w:rsidRPr="00A9666A" w:rsidRDefault="00771CF6" w:rsidP="00DC2F7F">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 xml:space="preserve">El Comité </w:t>
            </w:r>
            <w:r w:rsidR="00515806" w:rsidRPr="00A9666A">
              <w:rPr>
                <w:rFonts w:ascii="Nunito" w:eastAsia="Times New Roman" w:hAnsi="Nunito" w:cs="Calibri"/>
                <w:color w:val="000000"/>
                <w:bdr w:val="none" w:sz="0" w:space="0" w:color="auto" w:frame="1"/>
              </w:rPr>
              <w:t>t</w:t>
            </w:r>
            <w:r w:rsidRPr="00A9666A">
              <w:rPr>
                <w:rFonts w:ascii="Nunito" w:eastAsia="Times New Roman" w:hAnsi="Nunito" w:cs="Calibri"/>
                <w:color w:val="000000"/>
                <w:bdr w:val="none" w:sz="0" w:space="0" w:color="auto" w:frame="1"/>
              </w:rPr>
              <w:t>e</w:t>
            </w:r>
            <w:r w:rsidR="00515806" w:rsidRPr="00A9666A">
              <w:rPr>
                <w:rFonts w:ascii="Nunito" w:eastAsia="Times New Roman" w:hAnsi="Nunito" w:cs="Calibri"/>
                <w:color w:val="000000"/>
                <w:bdr w:val="none" w:sz="0" w:space="0" w:color="auto" w:frame="1"/>
              </w:rPr>
              <w:t>nd</w:t>
            </w:r>
            <w:r w:rsidRPr="00A9666A">
              <w:rPr>
                <w:rFonts w:ascii="Nunito" w:eastAsia="Times New Roman" w:hAnsi="Nunito" w:cs="Calibri"/>
                <w:color w:val="000000"/>
                <w:bdr w:val="none" w:sz="0" w:space="0" w:color="auto" w:frame="1"/>
              </w:rPr>
              <w:t xml:space="preserve">rá las siguientes </w:t>
            </w:r>
            <w:r w:rsidR="00515806" w:rsidRPr="00A9666A">
              <w:rPr>
                <w:rFonts w:ascii="Nunito" w:eastAsia="Times New Roman" w:hAnsi="Nunito" w:cs="Calibri"/>
                <w:color w:val="000000"/>
                <w:bdr w:val="none" w:sz="0" w:space="0" w:color="auto" w:frame="1"/>
              </w:rPr>
              <w:t>funciones</w:t>
            </w:r>
            <w:r w:rsidRPr="00A9666A">
              <w:rPr>
                <w:rFonts w:ascii="Nunito" w:eastAsia="Times New Roman" w:hAnsi="Nunito" w:cs="Calibri"/>
                <w:color w:val="000000"/>
                <w:bdr w:val="none" w:sz="0" w:space="0" w:color="auto" w:frame="1"/>
              </w:rPr>
              <w:t>:</w:t>
            </w:r>
          </w:p>
          <w:p w14:paraId="4C1DE058" w14:textId="77777777" w:rsidR="00100FD2" w:rsidRPr="00A9666A" w:rsidRDefault="00100FD2" w:rsidP="00DC2F7F">
            <w:pPr>
              <w:shd w:val="clear" w:color="auto" w:fill="FFFFFF"/>
              <w:spacing w:after="0" w:line="240" w:lineRule="auto"/>
              <w:jc w:val="both"/>
              <w:rPr>
                <w:rFonts w:ascii="Nunito" w:eastAsia="Times New Roman" w:hAnsi="Nunito" w:cs="Calibri"/>
                <w:color w:val="000000"/>
                <w:lang w:val="es-CO"/>
              </w:rPr>
            </w:pPr>
          </w:p>
          <w:p w14:paraId="313472E0" w14:textId="4756FF8E" w:rsidR="00100FD2" w:rsidRPr="0029160C" w:rsidRDefault="00100FD2"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hAnsi="Nunito" w:cs="Arial"/>
                <w:lang w:val="es-CO"/>
              </w:rPr>
              <w:t>Vigilar, controlar y verificar el cumplimiento del objeto convenido y las obligaciones en lo que respecta a los intereses de las partes.</w:t>
            </w:r>
          </w:p>
          <w:p w14:paraId="4427CC39" w14:textId="6F96B549" w:rsidR="00100FD2" w:rsidRPr="00A9666A" w:rsidRDefault="00100FD2" w:rsidP="00A14E7F">
            <w:pPr>
              <w:spacing w:after="0" w:line="240" w:lineRule="auto"/>
              <w:ind w:left="765" w:hanging="426"/>
              <w:jc w:val="both"/>
              <w:rPr>
                <w:rFonts w:ascii="Nunito" w:hAnsi="Nunito" w:cs="Arial"/>
                <w:lang w:val="es-CO"/>
              </w:rPr>
            </w:pPr>
          </w:p>
          <w:p w14:paraId="45D2802C" w14:textId="3533F0C5" w:rsidR="00100FD2" w:rsidRPr="0029160C" w:rsidRDefault="00100FD2"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hAnsi="Nunito" w:cs="Arial"/>
                <w:lang w:val="es-CO"/>
              </w:rPr>
              <w:t>Elaborar y suscribir las actas que se deriven en la ejecución del presente Convenio sobre temas que sean de su competencia, tales como inicio, reuniones, reiniciación y recibo de informes.</w:t>
            </w:r>
          </w:p>
          <w:p w14:paraId="378BED2E" w14:textId="24A8964D" w:rsidR="00100FD2" w:rsidRPr="00A9666A" w:rsidRDefault="00100FD2" w:rsidP="00A14E7F">
            <w:pPr>
              <w:spacing w:after="0" w:line="240" w:lineRule="auto"/>
              <w:ind w:left="765" w:hanging="426"/>
              <w:jc w:val="both"/>
              <w:rPr>
                <w:rFonts w:ascii="Nunito" w:hAnsi="Nunito" w:cs="Arial"/>
                <w:lang w:val="es-CO"/>
              </w:rPr>
            </w:pPr>
          </w:p>
          <w:p w14:paraId="0E16C559" w14:textId="7FA61B5B" w:rsidR="00100FD2" w:rsidRPr="0029160C" w:rsidRDefault="00100FD2"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hAnsi="Nunito" w:cs="Arial"/>
                <w:lang w:val="es-CO"/>
              </w:rPr>
              <w:t>Informar, por escrito, sobre cualquier irregularidad o desacuerdo relacionado con la ejecución y cumplimiento del Convenio y formular las recomendaciones que estime procedentes para el desarrollo y ejecución del Convenio.</w:t>
            </w:r>
          </w:p>
          <w:p w14:paraId="1A9D8D53" w14:textId="2274806D" w:rsidR="00100FD2" w:rsidRPr="00A9666A" w:rsidRDefault="00100FD2" w:rsidP="00A14E7F">
            <w:pPr>
              <w:spacing w:after="0" w:line="240" w:lineRule="auto"/>
              <w:ind w:left="765" w:hanging="426"/>
              <w:jc w:val="both"/>
              <w:rPr>
                <w:rFonts w:ascii="Nunito" w:hAnsi="Nunito" w:cs="Arial"/>
                <w:lang w:val="es-CO"/>
              </w:rPr>
            </w:pPr>
          </w:p>
          <w:p w14:paraId="29436027" w14:textId="3C48053B" w:rsidR="00100FD2" w:rsidRPr="0029160C" w:rsidRDefault="00100FD2"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hAnsi="Nunito" w:cs="Arial"/>
                <w:lang w:val="es-CO"/>
              </w:rPr>
              <w:t>Presentar en medios magnéticos, enviados por correo electrónico, reportes semestrales sobre la ejecución del Convenio, en donde se evidencie el cumplimiento en la entrega de la información en el sistema de información de gestión contractual definido por cada entidad.</w:t>
            </w:r>
          </w:p>
          <w:p w14:paraId="18CC7816" w14:textId="31FD8D23" w:rsidR="00100FD2" w:rsidRPr="00A9666A" w:rsidRDefault="00100FD2" w:rsidP="00A14E7F">
            <w:pPr>
              <w:spacing w:after="0" w:line="240" w:lineRule="auto"/>
              <w:ind w:left="765" w:hanging="426"/>
              <w:jc w:val="both"/>
              <w:rPr>
                <w:rFonts w:ascii="Nunito" w:hAnsi="Nunito" w:cs="Arial"/>
                <w:lang w:val="es-CO"/>
              </w:rPr>
            </w:pPr>
          </w:p>
          <w:p w14:paraId="77279524" w14:textId="54140260" w:rsidR="00100FD2" w:rsidRPr="0029160C" w:rsidRDefault="00EB36B5" w:rsidP="0029160C">
            <w:pPr>
              <w:pStyle w:val="Prrafodelista"/>
              <w:numPr>
                <w:ilvl w:val="1"/>
                <w:numId w:val="22"/>
              </w:numPr>
              <w:spacing w:after="0" w:line="240" w:lineRule="auto"/>
              <w:ind w:left="765" w:hanging="426"/>
              <w:jc w:val="both"/>
              <w:rPr>
                <w:rFonts w:ascii="Nunito" w:hAnsi="Nunito" w:cs="Arial"/>
                <w:lang w:val="es-CO"/>
              </w:rPr>
            </w:pPr>
            <w:commentRangeStart w:id="29"/>
            <w:commentRangeStart w:id="30"/>
            <w:r w:rsidRPr="0029160C">
              <w:rPr>
                <w:rFonts w:ascii="Nunito" w:eastAsia="Times New Roman" w:hAnsi="Nunito" w:cs="Calibri"/>
                <w:color w:val="000000"/>
                <w:bdr w:val="none" w:sz="0" w:space="0" w:color="auto" w:frame="1"/>
              </w:rPr>
              <w:t>Emitir recomendaciones sobre modificaciones de los documentos que hagan parte integral del</w:t>
            </w:r>
            <w:r w:rsidR="006E1C40">
              <w:rPr>
                <w:rFonts w:ascii="Nunito" w:eastAsia="Times New Roman" w:hAnsi="Nunito" w:cs="Calibri"/>
                <w:color w:val="000000"/>
                <w:bdr w:val="none" w:sz="0" w:space="0" w:color="auto" w:frame="1"/>
              </w:rPr>
              <w:t xml:space="preserve"> </w:t>
            </w:r>
            <w:r w:rsidR="00EC2406">
              <w:rPr>
                <w:rFonts w:ascii="Nunito" w:eastAsia="Times New Roman" w:hAnsi="Nunito" w:cs="Calibri"/>
                <w:color w:val="000000"/>
                <w:bdr w:val="none" w:sz="0" w:space="0" w:color="auto" w:frame="1"/>
              </w:rPr>
              <w:t>convenio</w:t>
            </w:r>
            <w:r w:rsidR="00100FD2" w:rsidRPr="0029160C">
              <w:rPr>
                <w:rFonts w:ascii="Nunito" w:hAnsi="Nunito" w:cs="Arial"/>
                <w:lang w:val="es-CO"/>
              </w:rPr>
              <w:t>.</w:t>
            </w:r>
          </w:p>
          <w:p w14:paraId="44918C46" w14:textId="2438DD3F" w:rsidR="00100FD2" w:rsidRPr="00A9666A" w:rsidRDefault="00100FD2" w:rsidP="00A14E7F">
            <w:pPr>
              <w:spacing w:after="0" w:line="240" w:lineRule="auto"/>
              <w:ind w:left="765" w:hanging="426"/>
              <w:jc w:val="both"/>
              <w:rPr>
                <w:rFonts w:ascii="Nunito" w:hAnsi="Nunito" w:cs="Arial"/>
                <w:lang w:val="es-CO"/>
              </w:rPr>
            </w:pPr>
            <w:bookmarkStart w:id="31" w:name="_Hlk147430719"/>
          </w:p>
          <w:bookmarkEnd w:id="31"/>
          <w:p w14:paraId="1EBF3F8F" w14:textId="27F909A8" w:rsidR="00100FD2" w:rsidRPr="0029160C" w:rsidRDefault="00AD3590" w:rsidP="0029160C">
            <w:pPr>
              <w:pStyle w:val="Prrafodelista"/>
              <w:numPr>
                <w:ilvl w:val="1"/>
                <w:numId w:val="22"/>
              </w:numPr>
              <w:spacing w:after="0" w:line="240" w:lineRule="auto"/>
              <w:ind w:left="765" w:hanging="426"/>
              <w:jc w:val="both"/>
              <w:rPr>
                <w:rFonts w:ascii="Nunito" w:hAnsi="Nunito" w:cs="Arial"/>
                <w:lang w:val="es-CO"/>
              </w:rPr>
            </w:pPr>
            <w:r w:rsidRPr="0029160C">
              <w:rPr>
                <w:rFonts w:ascii="Nunito" w:eastAsia="Times New Roman" w:hAnsi="Nunito" w:cs="Calibri"/>
                <w:color w:val="000000"/>
                <w:bdr w:val="none" w:sz="0" w:space="0" w:color="auto" w:frame="1"/>
              </w:rPr>
              <w:t xml:space="preserve">Emitir recomendaciones a los supervisores sobre </w:t>
            </w:r>
            <w:r w:rsidR="00100FD2" w:rsidRPr="0029160C">
              <w:rPr>
                <w:rFonts w:ascii="Nunito" w:hAnsi="Nunito" w:cs="Arial"/>
                <w:lang w:val="es-CO"/>
              </w:rPr>
              <w:t>la suspensión, modificación, terminación o cualquier trámite de tipo contractual.</w:t>
            </w:r>
            <w:commentRangeEnd w:id="29"/>
            <w:r w:rsidR="005843D9">
              <w:rPr>
                <w:rStyle w:val="Refdecomentario"/>
                <w:szCs w:val="20"/>
                <w:lang w:val="x-none" w:eastAsia="x-none"/>
              </w:rPr>
              <w:commentReference w:id="29"/>
            </w:r>
            <w:commentRangeEnd w:id="30"/>
            <w:r w:rsidR="00CD1911">
              <w:rPr>
                <w:rStyle w:val="Refdecomentario"/>
                <w:szCs w:val="20"/>
                <w:lang w:val="x-none" w:eastAsia="x-none"/>
              </w:rPr>
              <w:commentReference w:id="30"/>
            </w:r>
          </w:p>
          <w:p w14:paraId="29F61A88" w14:textId="77777777" w:rsidR="00100FD2" w:rsidRPr="00A9666A" w:rsidRDefault="00100FD2" w:rsidP="0029160C">
            <w:pPr>
              <w:spacing w:after="0" w:line="240" w:lineRule="auto"/>
              <w:ind w:left="765" w:hanging="426"/>
              <w:jc w:val="both"/>
              <w:rPr>
                <w:rFonts w:ascii="Nunito" w:hAnsi="Nunito" w:cs="Arial"/>
                <w:lang w:val="es-CO"/>
              </w:rPr>
            </w:pPr>
          </w:p>
          <w:p w14:paraId="6164951E" w14:textId="4C575CCF" w:rsidR="00100FD2" w:rsidRPr="0029160C" w:rsidRDefault="00100FD2" w:rsidP="0029160C">
            <w:pPr>
              <w:pStyle w:val="Prrafodelista"/>
              <w:numPr>
                <w:ilvl w:val="1"/>
                <w:numId w:val="22"/>
              </w:numPr>
              <w:shd w:val="clear" w:color="auto" w:fill="FFFFFF"/>
              <w:spacing w:after="0" w:line="240" w:lineRule="auto"/>
              <w:ind w:left="765" w:hanging="426"/>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 xml:space="preserve">A la terminación del plazo de ejecución, en un término no mayor 60 días calendario, mediante el sistema de información de seguimiento contractual de cada entidad, entregar en ambas entidades a la Secretaría General – Grupo de Gestión Contractual o al área que haga sus veces, un informe final de supervisión en el que se evidencie la ejecución del Convenio, junto con la información y documentos necesarios. </w:t>
            </w:r>
          </w:p>
          <w:p w14:paraId="6AB98533" w14:textId="77777777" w:rsidR="00100FD2" w:rsidRPr="00A9666A" w:rsidRDefault="00100FD2" w:rsidP="0029160C">
            <w:pPr>
              <w:shd w:val="clear" w:color="auto" w:fill="FFFFFF"/>
              <w:spacing w:after="0" w:line="240" w:lineRule="auto"/>
              <w:ind w:left="765" w:hanging="426"/>
              <w:jc w:val="both"/>
              <w:rPr>
                <w:rFonts w:ascii="Nunito" w:eastAsia="Times New Roman" w:hAnsi="Nunito" w:cs="Calibri"/>
                <w:color w:val="000000"/>
                <w:lang w:val="es-CO"/>
              </w:rPr>
            </w:pPr>
          </w:p>
          <w:p w14:paraId="6A37E58B" w14:textId="12F17568" w:rsidR="00100FD2" w:rsidRPr="0029160C" w:rsidRDefault="00100FD2" w:rsidP="0029160C">
            <w:pPr>
              <w:pStyle w:val="Prrafodelista"/>
              <w:numPr>
                <w:ilvl w:val="1"/>
                <w:numId w:val="22"/>
              </w:numPr>
              <w:shd w:val="clear" w:color="auto" w:fill="FFFFFF"/>
              <w:spacing w:after="0" w:line="240" w:lineRule="auto"/>
              <w:ind w:left="765" w:hanging="426"/>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Mantener debidamente organizado un archivo con toda la información utilizada y elaborada durante la ejecución del Convenio.</w:t>
            </w:r>
          </w:p>
          <w:p w14:paraId="7D6DF489" w14:textId="5431E2FB" w:rsidR="00100FD2" w:rsidRPr="00A9666A" w:rsidRDefault="00100FD2" w:rsidP="0029160C">
            <w:pPr>
              <w:shd w:val="clear" w:color="auto" w:fill="FFFFFF"/>
              <w:spacing w:after="0" w:line="240" w:lineRule="auto"/>
              <w:ind w:left="765" w:hanging="426"/>
              <w:jc w:val="both"/>
              <w:rPr>
                <w:rFonts w:ascii="Nunito" w:eastAsia="Times New Roman" w:hAnsi="Nunito" w:cs="Calibri"/>
                <w:color w:val="000000"/>
                <w:lang w:val="es-CO"/>
              </w:rPr>
            </w:pPr>
          </w:p>
          <w:p w14:paraId="7E4B3350" w14:textId="6DEF21CD" w:rsidR="00100FD2" w:rsidRPr="0029160C" w:rsidRDefault="00100FD2" w:rsidP="0029160C">
            <w:pPr>
              <w:pStyle w:val="Prrafodelista"/>
              <w:numPr>
                <w:ilvl w:val="1"/>
                <w:numId w:val="22"/>
              </w:numPr>
              <w:shd w:val="clear" w:color="auto" w:fill="FFFFFF"/>
              <w:spacing w:after="0" w:line="240" w:lineRule="auto"/>
              <w:ind w:left="765" w:hanging="426"/>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Asistir a las reuniones que se adelanten en la ejecución del Convenio.</w:t>
            </w:r>
          </w:p>
          <w:p w14:paraId="25FC7488" w14:textId="09F09C5A" w:rsidR="00100FD2" w:rsidRPr="00A9666A" w:rsidRDefault="00100FD2" w:rsidP="0029160C">
            <w:pPr>
              <w:shd w:val="clear" w:color="auto" w:fill="FFFFFF"/>
              <w:spacing w:after="0" w:line="240" w:lineRule="auto"/>
              <w:ind w:left="765" w:hanging="426"/>
              <w:rPr>
                <w:rFonts w:ascii="Nunito" w:eastAsia="Times New Roman" w:hAnsi="Nunito" w:cs="Calibri"/>
                <w:color w:val="000000"/>
                <w:lang w:val="es-CO"/>
              </w:rPr>
            </w:pPr>
          </w:p>
          <w:p w14:paraId="610F519B" w14:textId="1E01316C" w:rsidR="00100FD2" w:rsidRPr="0029160C" w:rsidRDefault="00100FD2" w:rsidP="0029160C">
            <w:pPr>
              <w:pStyle w:val="Prrafodelista"/>
              <w:numPr>
                <w:ilvl w:val="1"/>
                <w:numId w:val="22"/>
              </w:numPr>
              <w:shd w:val="clear" w:color="auto" w:fill="FFFFFF"/>
              <w:spacing w:after="0" w:line="240" w:lineRule="auto"/>
              <w:ind w:left="765" w:hanging="426"/>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5B8D5B53" w14:textId="77777777" w:rsidR="00705DEC" w:rsidRPr="00A9666A" w:rsidRDefault="00705DEC" w:rsidP="00DC2F7F">
            <w:pPr>
              <w:shd w:val="clear" w:color="auto" w:fill="FFFFFF"/>
              <w:spacing w:after="0" w:line="240" w:lineRule="auto"/>
              <w:jc w:val="both"/>
              <w:rPr>
                <w:rFonts w:ascii="Nunito" w:eastAsia="Times New Roman" w:hAnsi="Nunito" w:cs="Calibri"/>
                <w:color w:val="000000"/>
                <w:bdr w:val="none" w:sz="0" w:space="0" w:color="auto" w:frame="1"/>
              </w:rPr>
            </w:pPr>
          </w:p>
          <w:p w14:paraId="5CDFD619" w14:textId="5EFBD466" w:rsidR="00771CF6" w:rsidRPr="00A9666A" w:rsidRDefault="00100FD2" w:rsidP="00DC2F7F">
            <w:pPr>
              <w:shd w:val="clear" w:color="auto" w:fill="FFFFFF"/>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PARÁGRAFO:</w:t>
            </w:r>
            <w:r w:rsidR="00A14E7F">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 xml:space="preserve">Para las reuniones que debe realizar el Comité se irán alternando las oficinas de los supervisores de cada una de las partes, empezando por </w:t>
            </w:r>
            <w:r w:rsidR="006C247B" w:rsidRPr="00A9666A">
              <w:rPr>
                <w:rFonts w:ascii="Nunito" w:eastAsia="Times New Roman" w:hAnsi="Nunito" w:cs="Calibri"/>
                <w:color w:val="000000"/>
                <w:bdr w:val="none" w:sz="0" w:space="0" w:color="auto" w:frame="1"/>
              </w:rPr>
              <w:t>EL MINISTERIO</w:t>
            </w:r>
            <w:r w:rsidRPr="00A9666A">
              <w:rPr>
                <w:rFonts w:ascii="Nunito" w:eastAsia="Times New Roman" w:hAnsi="Nunito" w:cs="Calibri"/>
                <w:color w:val="000000"/>
                <w:bdr w:val="none" w:sz="0" w:space="0" w:color="auto" w:frame="1"/>
              </w:rPr>
              <w:t>.</w:t>
            </w:r>
            <w:r w:rsidR="00A14E7F">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De igual manera, cuando así lo convengan las partes, podrán hacer uso de tecnologías de comunicación y video llamadas, con el fin de adelantar de manera virtual las reuniones de que trata el presente capitulo.</w:t>
            </w:r>
          </w:p>
          <w:p w14:paraId="3428E6C5" w14:textId="77777777" w:rsidR="00297911" w:rsidRPr="00A9666A" w:rsidRDefault="00297911" w:rsidP="00DC2F7F">
            <w:pPr>
              <w:shd w:val="clear" w:color="auto" w:fill="FFFFFF"/>
              <w:spacing w:after="0" w:line="240" w:lineRule="auto"/>
              <w:jc w:val="both"/>
              <w:rPr>
                <w:rFonts w:ascii="Nunito" w:eastAsia="Times New Roman" w:hAnsi="Nunito" w:cs="Arial"/>
                <w:lang w:val="es-CO" w:eastAsia="es-ES"/>
              </w:rPr>
            </w:pPr>
          </w:p>
          <w:p w14:paraId="5F196AF5" w14:textId="77777777" w:rsidR="000A1DFB" w:rsidRPr="00A9666A" w:rsidRDefault="000A1DFB" w:rsidP="00DC2F7F">
            <w:pPr>
              <w:pStyle w:val="Prrafodelista"/>
              <w:numPr>
                <w:ilvl w:val="0"/>
                <w:numId w:val="6"/>
              </w:numPr>
              <w:spacing w:after="0" w:line="240" w:lineRule="auto"/>
              <w:jc w:val="both"/>
              <w:rPr>
                <w:rFonts w:ascii="Nunito" w:hAnsi="Nunito" w:cs="Arial"/>
                <w:b/>
                <w:bCs/>
              </w:rPr>
            </w:pPr>
            <w:r w:rsidRPr="00A9666A">
              <w:rPr>
                <w:rFonts w:ascii="Nunito" w:hAnsi="Nunito" w:cs="Arial"/>
                <w:b/>
                <w:bCs/>
              </w:rPr>
              <w:t>COMPROMISOS.</w:t>
            </w:r>
          </w:p>
          <w:p w14:paraId="6D2934DC" w14:textId="77777777" w:rsidR="000A1DFB" w:rsidRPr="00A9666A" w:rsidRDefault="000A1DFB" w:rsidP="00DC2F7F">
            <w:pPr>
              <w:pStyle w:val="Cuadrculamedia1-nfasis21"/>
              <w:rPr>
                <w:rFonts w:ascii="Nunito" w:eastAsia="Calibri" w:hAnsi="Nunito" w:cs="Arial"/>
                <w:sz w:val="22"/>
                <w:szCs w:val="22"/>
                <w:lang w:val="es-ES" w:eastAsia="en-US"/>
              </w:rPr>
            </w:pPr>
          </w:p>
          <w:p w14:paraId="3CB27807" w14:textId="77777777" w:rsidR="00221847" w:rsidRPr="00A9666A" w:rsidRDefault="000A1DFB" w:rsidP="00DC2F7F">
            <w:pPr>
              <w:pStyle w:val="Prrafodelista"/>
              <w:numPr>
                <w:ilvl w:val="1"/>
                <w:numId w:val="6"/>
              </w:numPr>
              <w:spacing w:after="0" w:line="240" w:lineRule="auto"/>
              <w:jc w:val="both"/>
              <w:rPr>
                <w:rFonts w:ascii="Nunito" w:hAnsi="Nunito" w:cs="Arial"/>
              </w:rPr>
            </w:pPr>
            <w:r w:rsidRPr="00A9666A">
              <w:rPr>
                <w:rFonts w:ascii="Nunito" w:hAnsi="Nunito"/>
              </w:rPr>
              <w:t>COMPROMISOS COMUNES DE LAS PARTES:</w:t>
            </w:r>
          </w:p>
          <w:p w14:paraId="36059AD4" w14:textId="4F1A3D67" w:rsidR="000A1DFB" w:rsidRPr="00A9666A" w:rsidRDefault="000A1DFB" w:rsidP="00DC2F7F">
            <w:pPr>
              <w:pStyle w:val="Prrafodelista"/>
              <w:spacing w:after="0" w:line="240" w:lineRule="auto"/>
              <w:ind w:left="1440"/>
              <w:jc w:val="both"/>
              <w:rPr>
                <w:rFonts w:ascii="Nunito" w:hAnsi="Nunito" w:cs="Arial"/>
              </w:rPr>
            </w:pPr>
            <w:r w:rsidRPr="00A9666A">
              <w:rPr>
                <w:rFonts w:ascii="Nunito" w:hAnsi="Nunito" w:cs="Arial"/>
              </w:rPr>
              <w:t xml:space="preserve"> </w:t>
            </w:r>
          </w:p>
          <w:p w14:paraId="101195E1" w14:textId="4DF1D06B"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Facilitar a la entidad con la cual se realiza el intercambio de información, el acceso a la Información a </w:t>
            </w:r>
            <w:commentRangeStart w:id="32"/>
            <w:commentRangeStart w:id="33"/>
            <w:r w:rsidRPr="00A9666A">
              <w:rPr>
                <w:rStyle w:val="normaltextrun"/>
                <w:rFonts w:ascii="Nunito" w:hAnsi="Nunito"/>
              </w:rPr>
              <w:t>compartir</w:t>
            </w:r>
            <w:commentRangeEnd w:id="32"/>
            <w:r w:rsidR="007B3AE3">
              <w:rPr>
                <w:rStyle w:val="Refdecomentario"/>
                <w:szCs w:val="20"/>
                <w:lang w:val="x-none" w:eastAsia="x-none"/>
              </w:rPr>
              <w:commentReference w:id="32"/>
            </w:r>
            <w:commentRangeEnd w:id="33"/>
            <w:r w:rsidR="00C23737">
              <w:rPr>
                <w:rStyle w:val="Refdecomentario"/>
                <w:szCs w:val="20"/>
                <w:lang w:val="x-none" w:eastAsia="x-none"/>
              </w:rPr>
              <w:commentReference w:id="33"/>
            </w:r>
            <w:r w:rsidRPr="00A9666A">
              <w:rPr>
                <w:rStyle w:val="normaltextrun"/>
                <w:rFonts w:ascii="Nunito" w:hAnsi="Nunito"/>
              </w:rPr>
              <w:t xml:space="preserve">. </w:t>
            </w:r>
          </w:p>
          <w:p w14:paraId="0DAF8A92"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263AE80" w14:textId="335BE776"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652A2576"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1CEC0C37" w14:textId="798B640D"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269D667C"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7F7167FA" w14:textId="3FA7224A"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Mantener completa </w:t>
            </w:r>
            <w:commentRangeStart w:id="34"/>
            <w:commentRangeStart w:id="35"/>
            <w:r w:rsidRPr="00A9666A">
              <w:rPr>
                <w:rStyle w:val="normaltextrun"/>
                <w:rFonts w:ascii="Nunito" w:hAnsi="Nunito"/>
              </w:rPr>
              <w:t>reserva</w:t>
            </w:r>
            <w:commentRangeEnd w:id="34"/>
            <w:r w:rsidR="00323148">
              <w:rPr>
                <w:rStyle w:val="Refdecomentario"/>
                <w:szCs w:val="20"/>
                <w:lang w:val="x-none" w:eastAsia="x-none"/>
              </w:rPr>
              <w:commentReference w:id="34"/>
            </w:r>
            <w:commentRangeEnd w:id="35"/>
            <w:r w:rsidR="00F72081">
              <w:rPr>
                <w:rStyle w:val="Refdecomentario"/>
                <w:szCs w:val="20"/>
                <w:lang w:val="x-none" w:eastAsia="x-none"/>
              </w:rPr>
              <w:commentReference w:id="35"/>
            </w:r>
            <w:r w:rsidRPr="00A9666A">
              <w:rPr>
                <w:rStyle w:val="normaltextrun"/>
                <w:rFonts w:ascii="Nunito" w:hAnsi="Nunito"/>
              </w:rPr>
              <w:t xml:space="preserve">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3CAEE638"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1CC2CAB0" w14:textId="25B36ABD"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Procurar cumplir con la entrega de información de acuerdo con los cortes acordados en el Anexo Técnico</w:t>
            </w:r>
            <w:r w:rsidR="00C31FE9">
              <w:rPr>
                <w:rStyle w:val="normaltextrun"/>
                <w:rFonts w:ascii="Nunito" w:hAnsi="Nunito"/>
              </w:rPr>
              <w:t xml:space="preserve">, en el marco de </w:t>
            </w:r>
            <w:r w:rsidR="00562CBE">
              <w:rPr>
                <w:rStyle w:val="normaltextrun"/>
                <w:rFonts w:ascii="Nunito" w:hAnsi="Nunito"/>
              </w:rPr>
              <w:t>sus competencias y lineamientos legales</w:t>
            </w:r>
            <w:r w:rsidRPr="00A9666A">
              <w:rPr>
                <w:rStyle w:val="normaltextrun"/>
                <w:rFonts w:ascii="Nunito" w:hAnsi="Nunito"/>
              </w:rPr>
              <w:t xml:space="preserve">. </w:t>
            </w:r>
          </w:p>
          <w:p w14:paraId="77E67B54"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60164AF6" w14:textId="35B92F65"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Generar oportunamente las alertas, cuando las fuentes de información o herramientas presenten alguna modificación o no se pueda disponer de ellas en los tiempos pactados. </w:t>
            </w:r>
          </w:p>
          <w:p w14:paraId="5246AC89"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7C55F68E" w14:textId="1F67DB19"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Encausar todas las solicitudes de información que no hayan sido relacionadas en el Anexo Técnico, a través de los canales de comunicación establecidos para tal fin.</w:t>
            </w:r>
          </w:p>
          <w:p w14:paraId="08E0B048"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ED77606" w14:textId="71C64A25"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Diseñar metodologías conjuntas para la recolección y análisis de información.</w:t>
            </w:r>
          </w:p>
          <w:p w14:paraId="1AD7A30B"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9AE1054" w14:textId="28C197EF" w:rsidR="00314475"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Recopilar y analizar datos cuantitativos y cualitativos relacionados con las dinámicas de los procesos jurisdiccionales del ejecutivo</w:t>
            </w:r>
            <w:r w:rsidR="00314475" w:rsidRPr="00A9666A">
              <w:rPr>
                <w:rStyle w:val="normaltextrun"/>
                <w:rFonts w:ascii="Nunito" w:hAnsi="Nunito"/>
              </w:rPr>
              <w:t>.</w:t>
            </w:r>
          </w:p>
          <w:p w14:paraId="3ED23939" w14:textId="77777777" w:rsidR="00314475" w:rsidRPr="00A9666A" w:rsidRDefault="00314475" w:rsidP="00DC2F7F">
            <w:pPr>
              <w:pStyle w:val="Prrafodelista"/>
              <w:spacing w:after="0" w:line="240" w:lineRule="auto"/>
              <w:rPr>
                <w:rStyle w:val="normaltextrun"/>
                <w:rFonts w:ascii="Nunito" w:hAnsi="Nunito"/>
              </w:rPr>
            </w:pPr>
          </w:p>
          <w:p w14:paraId="26EF3749" w14:textId="3C8E9BE0" w:rsidR="000A1DFB" w:rsidRPr="00A9666A" w:rsidRDefault="000A1DFB" w:rsidP="00DC2F7F">
            <w:pPr>
              <w:pStyle w:val="Prrafodelista"/>
              <w:numPr>
                <w:ilvl w:val="0"/>
                <w:numId w:val="17"/>
              </w:numPr>
              <w:shd w:val="clear" w:color="auto" w:fill="FFFFFF"/>
              <w:spacing w:after="0" w:line="240" w:lineRule="auto"/>
              <w:jc w:val="both"/>
              <w:rPr>
                <w:rStyle w:val="normaltextrun"/>
                <w:rFonts w:ascii="Nunito" w:hAnsi="Nunito"/>
              </w:rPr>
            </w:pPr>
            <w:r w:rsidRPr="00A9666A">
              <w:rPr>
                <w:rStyle w:val="normaltextrun"/>
                <w:rFonts w:ascii="Nunito" w:hAnsi="Nunito"/>
              </w:rPr>
              <w:t>Compartir información y realizar análisis conjuntos para el diseño de políticas, implementación de procesos de sustitución y su seguimiento.</w:t>
            </w:r>
          </w:p>
          <w:p w14:paraId="195C74A3" w14:textId="77777777" w:rsidR="00314475" w:rsidRPr="00A9666A" w:rsidRDefault="00314475" w:rsidP="00DC2F7F">
            <w:pPr>
              <w:pStyle w:val="Prrafodelista"/>
              <w:spacing w:after="0" w:line="240" w:lineRule="auto"/>
              <w:rPr>
                <w:rStyle w:val="normaltextrun"/>
                <w:rFonts w:ascii="Nunito" w:hAnsi="Nunito"/>
              </w:rPr>
            </w:pPr>
          </w:p>
          <w:p w14:paraId="3FE01240" w14:textId="6C25DC85" w:rsidR="00771CF6" w:rsidRPr="00A9666A" w:rsidRDefault="000A1DFB" w:rsidP="00DC2F7F">
            <w:pPr>
              <w:pStyle w:val="Prrafodelista"/>
              <w:numPr>
                <w:ilvl w:val="0"/>
                <w:numId w:val="17"/>
              </w:numPr>
              <w:shd w:val="clear" w:color="auto" w:fill="FFFFFF"/>
              <w:spacing w:after="0" w:line="240" w:lineRule="auto"/>
              <w:jc w:val="both"/>
              <w:rPr>
                <w:rStyle w:val="normaltextrun"/>
                <w:rFonts w:ascii="Nunito" w:eastAsia="Times New Roman" w:hAnsi="Nunito" w:cs="Arial"/>
                <w:lang w:val="es-CO" w:eastAsia="es-ES"/>
              </w:rPr>
            </w:pPr>
            <w:r w:rsidRPr="00A9666A">
              <w:rPr>
                <w:rStyle w:val="normaltextrun"/>
                <w:rFonts w:ascii="Nunito" w:hAnsi="Nunito"/>
              </w:rPr>
              <w:t xml:space="preserve">Hacer publicaciones conjuntas – boletines, documentos de análisis- que serán publicadas en las </w:t>
            </w:r>
            <w:commentRangeStart w:id="36"/>
            <w:commentRangeStart w:id="37"/>
            <w:r w:rsidRPr="00A9666A">
              <w:rPr>
                <w:rStyle w:val="normaltextrun"/>
                <w:rFonts w:ascii="Nunito" w:hAnsi="Nunito"/>
              </w:rPr>
              <w:t>páginas</w:t>
            </w:r>
            <w:commentRangeEnd w:id="36"/>
            <w:r w:rsidR="00CE7703">
              <w:rPr>
                <w:rStyle w:val="Refdecomentario"/>
                <w:szCs w:val="20"/>
                <w:lang w:val="x-none" w:eastAsia="x-none"/>
              </w:rPr>
              <w:commentReference w:id="36"/>
            </w:r>
            <w:commentRangeEnd w:id="37"/>
            <w:r w:rsidR="00C67E04">
              <w:rPr>
                <w:rStyle w:val="Refdecomentario"/>
                <w:szCs w:val="20"/>
                <w:lang w:val="x-none" w:eastAsia="x-none"/>
              </w:rPr>
              <w:commentReference w:id="37"/>
            </w:r>
            <w:r w:rsidRPr="00A9666A">
              <w:rPr>
                <w:rStyle w:val="normaltextrun"/>
                <w:rFonts w:ascii="Nunito" w:hAnsi="Nunito"/>
              </w:rPr>
              <w:t xml:space="preserve"> oficiales de las dos instituciones.</w:t>
            </w:r>
          </w:p>
          <w:p w14:paraId="1754CB21" w14:textId="77777777" w:rsidR="001E16D9" w:rsidRPr="00A9666A" w:rsidRDefault="001E16D9" w:rsidP="00DC2F7F">
            <w:pPr>
              <w:pStyle w:val="Prrafodelista"/>
              <w:shd w:val="clear" w:color="auto" w:fill="FFFFFF"/>
              <w:spacing w:after="0" w:line="240" w:lineRule="auto"/>
              <w:ind w:left="360"/>
              <w:jc w:val="both"/>
              <w:rPr>
                <w:rFonts w:ascii="Nunito" w:eastAsia="Times New Roman" w:hAnsi="Nunito" w:cs="Arial"/>
                <w:lang w:val="es-CO" w:eastAsia="es-ES"/>
              </w:rPr>
            </w:pPr>
          </w:p>
          <w:p w14:paraId="285EA1F8" w14:textId="0B3C09C1" w:rsidR="001E16D9" w:rsidRPr="0029160C" w:rsidRDefault="001E16D9" w:rsidP="0016410D">
            <w:pPr>
              <w:pStyle w:val="Prrafodelista"/>
              <w:numPr>
                <w:ilvl w:val="1"/>
                <w:numId w:val="6"/>
              </w:numPr>
              <w:spacing w:after="0" w:line="240" w:lineRule="auto"/>
              <w:jc w:val="both"/>
              <w:rPr>
                <w:rStyle w:val="BodytextBold3"/>
                <w:rFonts w:ascii="Nunito" w:eastAsia="Courier New" w:hAnsi="Nunito"/>
                <w:b w:val="0"/>
                <w:bCs w:val="0"/>
                <w:spacing w:val="-1"/>
              </w:rPr>
            </w:pPr>
            <w:commentRangeStart w:id="38"/>
            <w:commentRangeStart w:id="39"/>
            <w:r w:rsidRPr="003138DD">
              <w:rPr>
                <w:rStyle w:val="BodytextBold3"/>
                <w:rFonts w:ascii="Nunito" w:eastAsia="Courier New" w:hAnsi="Nunito"/>
                <w:b w:val="0"/>
                <w:bCs w:val="0"/>
                <w:spacing w:val="-1"/>
              </w:rPr>
              <w:t>COMPROMISOS</w:t>
            </w:r>
            <w:commentRangeEnd w:id="38"/>
            <w:r w:rsidR="007A6888">
              <w:rPr>
                <w:rStyle w:val="Refdecomentario"/>
                <w:szCs w:val="20"/>
                <w:lang w:val="x-none" w:eastAsia="x-none"/>
              </w:rPr>
              <w:commentReference w:id="38"/>
            </w:r>
            <w:commentRangeEnd w:id="39"/>
            <w:r w:rsidR="00B91F7F">
              <w:rPr>
                <w:rStyle w:val="Refdecomentario"/>
                <w:szCs w:val="20"/>
                <w:lang w:val="x-none" w:eastAsia="x-none"/>
              </w:rPr>
              <w:commentReference w:id="39"/>
            </w:r>
            <w:r w:rsidRPr="003138DD">
              <w:rPr>
                <w:rStyle w:val="BodytextBold3"/>
                <w:rFonts w:ascii="Nunito" w:eastAsia="Courier New" w:hAnsi="Nunito"/>
                <w:b w:val="0"/>
                <w:bCs w:val="0"/>
                <w:spacing w:val="-1"/>
              </w:rPr>
              <w:t xml:space="preserve"> DE LA </w:t>
            </w:r>
            <w:r w:rsidR="0064309D">
              <w:rPr>
                <w:rStyle w:val="BodytextBold3"/>
                <w:rFonts w:ascii="Nunito" w:eastAsia="Courier New" w:hAnsi="Nunito"/>
                <w:b w:val="0"/>
                <w:bCs w:val="0"/>
                <w:spacing w:val="-1"/>
              </w:rPr>
              <w:t>SUPERINTENDENCIA DE SOCIEDADES</w:t>
            </w:r>
          </w:p>
          <w:p w14:paraId="51787458" w14:textId="77777777" w:rsidR="001E16D9" w:rsidRPr="00A9666A" w:rsidRDefault="001E16D9" w:rsidP="00DC2F7F">
            <w:pPr>
              <w:pStyle w:val="Prrafodelista"/>
              <w:spacing w:after="0" w:line="240" w:lineRule="auto"/>
              <w:ind w:left="390"/>
              <w:jc w:val="both"/>
              <w:rPr>
                <w:rStyle w:val="BodytextBold3"/>
                <w:rFonts w:ascii="Nunito" w:eastAsia="Courier New" w:hAnsi="Nunito"/>
                <w:b w:val="0"/>
                <w:bCs w:val="0"/>
                <w:spacing w:val="-1"/>
              </w:rPr>
            </w:pPr>
          </w:p>
          <w:p w14:paraId="1514383A" w14:textId="444AE294" w:rsidR="001E16D9" w:rsidRPr="008B6473" w:rsidRDefault="001E16D9" w:rsidP="00013A7F">
            <w:pPr>
              <w:pStyle w:val="Prrafodelista"/>
              <w:numPr>
                <w:ilvl w:val="0"/>
                <w:numId w:val="18"/>
              </w:numPr>
              <w:spacing w:after="0" w:line="240" w:lineRule="auto"/>
              <w:jc w:val="both"/>
              <w:rPr>
                <w:rFonts w:ascii="Nunito" w:eastAsia="Courier New" w:hAnsi="Nunito" w:cs="Arial"/>
                <w:color w:val="000000"/>
                <w:spacing w:val="-2"/>
              </w:rPr>
            </w:pPr>
            <w:r w:rsidRPr="00013A7F">
              <w:rPr>
                <w:rFonts w:ascii="Nunito" w:eastAsia="Courier New" w:hAnsi="Nunito" w:cs="Arial"/>
                <w:color w:val="000000"/>
                <w:spacing w:val="-2"/>
              </w:rPr>
              <w:t xml:space="preserve">Brindar la </w:t>
            </w:r>
            <w:commentRangeStart w:id="40"/>
            <w:commentRangeStart w:id="41"/>
            <w:r w:rsidRPr="00013A7F">
              <w:rPr>
                <w:rFonts w:ascii="Nunito" w:eastAsia="Courier New" w:hAnsi="Nunito" w:cs="Arial"/>
                <w:color w:val="000000"/>
                <w:spacing w:val="-2"/>
              </w:rPr>
              <w:t>información</w:t>
            </w:r>
            <w:commentRangeEnd w:id="40"/>
            <w:r w:rsidR="001F13ED">
              <w:rPr>
                <w:rStyle w:val="Refdecomentario"/>
                <w:szCs w:val="20"/>
                <w:lang w:val="x-none" w:eastAsia="x-none"/>
              </w:rPr>
              <w:commentReference w:id="40"/>
            </w:r>
            <w:commentRangeEnd w:id="41"/>
            <w:r w:rsidR="00B36F1E">
              <w:rPr>
                <w:rStyle w:val="Refdecomentario"/>
                <w:szCs w:val="20"/>
                <w:lang w:val="x-none" w:eastAsia="x-none"/>
              </w:rPr>
              <w:commentReference w:id="41"/>
            </w:r>
            <w:r w:rsidRPr="00013A7F">
              <w:rPr>
                <w:rFonts w:ascii="Nunito" w:eastAsia="Courier New" w:hAnsi="Nunito" w:cs="Arial"/>
                <w:color w:val="000000"/>
                <w:spacing w:val="-2"/>
              </w:rPr>
              <w:t xml:space="preserve"> contenida en los sistemas de información de la </w:t>
            </w:r>
            <w:r w:rsidR="0064309D" w:rsidRPr="0064309D">
              <w:rPr>
                <w:rFonts w:ascii="Nunito" w:eastAsia="Courier New" w:hAnsi="Nunito" w:cs="Arial"/>
                <w:color w:val="000000"/>
                <w:spacing w:val="-2"/>
              </w:rPr>
              <w:t>SUPERINTENDENCIA DE SOCIEDADES</w:t>
            </w:r>
            <w:r w:rsidR="00013A7F">
              <w:rPr>
                <w:rFonts w:ascii="Nunito" w:eastAsia="Courier New" w:hAnsi="Nunito" w:cs="Arial"/>
                <w:color w:val="000000"/>
                <w:spacing w:val="-2"/>
              </w:rPr>
              <w:t xml:space="preserve"> </w:t>
            </w:r>
            <w:r w:rsidRPr="008B6473">
              <w:rPr>
                <w:rFonts w:ascii="Nunito" w:eastAsia="Courier New" w:hAnsi="Nunito" w:cs="Arial"/>
                <w:color w:val="000000"/>
                <w:spacing w:val="-2"/>
              </w:rPr>
              <w:t xml:space="preserve">al MINISTERIO, de acuerdo con las especificaciones del correspondiente anexo técnico. </w:t>
            </w:r>
          </w:p>
          <w:p w14:paraId="43BDBDE5"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612AD634" w14:textId="3F2E26CA" w:rsidR="001E16D9" w:rsidRPr="00A9666A" w:rsidRDefault="001E16D9" w:rsidP="00DC2F7F">
            <w:pPr>
              <w:pStyle w:val="Prrafodelista"/>
              <w:numPr>
                <w:ilvl w:val="0"/>
                <w:numId w:val="18"/>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Cumplir con el mecanismo a emplearse para el intercambio de información señalado en el anexo técnico.</w:t>
            </w:r>
          </w:p>
          <w:p w14:paraId="436864D4"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16F0EDFD" w14:textId="77777777" w:rsidR="001E16D9" w:rsidRPr="00A9666A" w:rsidRDefault="001E16D9" w:rsidP="00DC2F7F">
            <w:pPr>
              <w:pStyle w:val="Prrafodelista"/>
              <w:numPr>
                <w:ilvl w:val="0"/>
                <w:numId w:val="18"/>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Contar con los recursos</w:t>
            </w:r>
            <w:commentRangeStart w:id="42"/>
            <w:commentRangeStart w:id="43"/>
            <w:r w:rsidRPr="00A9666A">
              <w:rPr>
                <w:rFonts w:ascii="Nunito" w:eastAsia="Courier New" w:hAnsi="Nunito" w:cs="Arial"/>
                <w:color w:val="000000"/>
                <w:spacing w:val="-2"/>
              </w:rPr>
              <w:t xml:space="preserve"> tecnológicos y humanos </w:t>
            </w:r>
            <w:commentRangeEnd w:id="42"/>
            <w:r w:rsidR="00897B1F">
              <w:rPr>
                <w:rStyle w:val="Refdecomentario"/>
                <w:szCs w:val="20"/>
                <w:lang w:val="x-none" w:eastAsia="x-none"/>
              </w:rPr>
              <w:commentReference w:id="42"/>
            </w:r>
            <w:commentRangeEnd w:id="43"/>
            <w:r w:rsidR="009D10D8">
              <w:rPr>
                <w:rStyle w:val="Refdecomentario"/>
                <w:szCs w:val="20"/>
                <w:lang w:val="x-none" w:eastAsia="x-none"/>
              </w:rPr>
              <w:commentReference w:id="43"/>
            </w:r>
            <w:r w:rsidRPr="00A9666A">
              <w:rPr>
                <w:rFonts w:ascii="Nunito" w:eastAsia="Courier New" w:hAnsi="Nunito" w:cs="Arial"/>
                <w:color w:val="000000"/>
                <w:spacing w:val="-2"/>
              </w:rPr>
              <w:t>que sean necesarios para cumplir con los objetivos específicos del intercambio de información de este convenio.</w:t>
            </w:r>
          </w:p>
          <w:p w14:paraId="33E6B5A3" w14:textId="77777777" w:rsidR="001E16D9" w:rsidRPr="00A9666A" w:rsidRDefault="001E16D9" w:rsidP="00DC2F7F">
            <w:p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 xml:space="preserve"> </w:t>
            </w:r>
          </w:p>
          <w:p w14:paraId="34D306EE" w14:textId="77777777" w:rsidR="001E16D9" w:rsidRPr="00A9666A" w:rsidRDefault="001E16D9" w:rsidP="00DC2F7F">
            <w:pPr>
              <w:pStyle w:val="Prrafodelista"/>
              <w:numPr>
                <w:ilvl w:val="0"/>
                <w:numId w:val="18"/>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Asistir y participar en las actividades previstas para los ajustes o correcciones que se requieran a la información suministrada en desarrollo del convenio.</w:t>
            </w:r>
          </w:p>
          <w:p w14:paraId="1EBDB4B3"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6ECA0181" w14:textId="77777777" w:rsidR="001E16D9" w:rsidRPr="00A9666A" w:rsidRDefault="001E16D9" w:rsidP="00DC2F7F">
            <w:pPr>
              <w:pStyle w:val="Prrafodelista"/>
              <w:numPr>
                <w:ilvl w:val="0"/>
                <w:numId w:val="18"/>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Las demás que sean necesarias para el eficaz cumplimiento del objeto del convenio.</w:t>
            </w:r>
          </w:p>
          <w:p w14:paraId="56A8A0D5" w14:textId="77777777" w:rsidR="001E16D9" w:rsidRPr="00A9666A" w:rsidRDefault="001E16D9" w:rsidP="00DC2F7F">
            <w:pPr>
              <w:spacing w:after="0" w:line="240" w:lineRule="auto"/>
              <w:ind w:left="426" w:hanging="426"/>
              <w:jc w:val="both"/>
              <w:rPr>
                <w:rFonts w:ascii="Nunito" w:eastAsia="Courier New" w:hAnsi="Nunito" w:cs="Arial"/>
                <w:color w:val="000000"/>
                <w:spacing w:val="-2"/>
              </w:rPr>
            </w:pPr>
          </w:p>
          <w:p w14:paraId="1E2EE5AB" w14:textId="0F0D8259" w:rsidR="001E16D9" w:rsidRPr="00A9666A" w:rsidRDefault="001E16D9" w:rsidP="0016410D">
            <w:pPr>
              <w:pStyle w:val="Prrafodelista"/>
              <w:numPr>
                <w:ilvl w:val="1"/>
                <w:numId w:val="6"/>
              </w:numPr>
              <w:spacing w:after="0" w:line="240" w:lineRule="auto"/>
              <w:jc w:val="both"/>
              <w:rPr>
                <w:rStyle w:val="BodytextBold3"/>
                <w:rFonts w:ascii="Nunito" w:eastAsia="Courier New" w:hAnsi="Nunito"/>
                <w:b w:val="0"/>
                <w:bCs w:val="0"/>
                <w:spacing w:val="-1"/>
              </w:rPr>
            </w:pPr>
            <w:r w:rsidRPr="00A9666A">
              <w:rPr>
                <w:rStyle w:val="BodytextBold3"/>
                <w:rFonts w:ascii="Nunito" w:eastAsia="Courier New" w:hAnsi="Nunito"/>
                <w:b w:val="0"/>
                <w:bCs w:val="0"/>
                <w:spacing w:val="-1"/>
              </w:rPr>
              <w:t xml:space="preserve">COMPROMISOS </w:t>
            </w:r>
            <w:r w:rsidR="00F87C15">
              <w:rPr>
                <w:rStyle w:val="BodytextBold3"/>
                <w:rFonts w:ascii="Nunito" w:eastAsia="Courier New" w:hAnsi="Nunito"/>
                <w:b w:val="0"/>
                <w:bCs w:val="0"/>
                <w:spacing w:val="-1"/>
              </w:rPr>
              <w:t xml:space="preserve">DE </w:t>
            </w:r>
            <w:r w:rsidRPr="00A9666A">
              <w:rPr>
                <w:rStyle w:val="BodytextBold3"/>
                <w:rFonts w:ascii="Nunito" w:eastAsia="Courier New" w:hAnsi="Nunito"/>
                <w:b w:val="0"/>
                <w:bCs w:val="0"/>
                <w:spacing w:val="-1"/>
              </w:rPr>
              <w:t xml:space="preserve">EL MINISTERIO </w:t>
            </w:r>
          </w:p>
          <w:p w14:paraId="082DA63E" w14:textId="77777777" w:rsidR="001E16D9" w:rsidRPr="00A9666A" w:rsidRDefault="001E16D9" w:rsidP="00DC2F7F">
            <w:pPr>
              <w:pStyle w:val="Prrafodelista"/>
              <w:spacing w:after="0" w:line="240" w:lineRule="auto"/>
              <w:ind w:left="360"/>
              <w:jc w:val="both"/>
              <w:rPr>
                <w:rStyle w:val="Textoindependiente11"/>
                <w:rFonts w:ascii="Nunito" w:eastAsia="Courier New" w:hAnsi="Nunito"/>
              </w:rPr>
            </w:pPr>
          </w:p>
          <w:p w14:paraId="5A4F592F" w14:textId="6892F17E" w:rsidR="001E16D9" w:rsidRPr="00A9666A" w:rsidRDefault="001E16D9" w:rsidP="0016410D">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Brindar la información contenida en los sistemas de información de</w:t>
            </w:r>
            <w:r w:rsidR="00F87C15">
              <w:rPr>
                <w:rStyle w:val="Textoindependiente11"/>
                <w:rFonts w:ascii="Nunito" w:eastAsia="Courier New" w:hAnsi="Nunito"/>
              </w:rPr>
              <w:t xml:space="preserve"> EL</w:t>
            </w:r>
            <w:r w:rsidRPr="00A9666A">
              <w:rPr>
                <w:rStyle w:val="Textoindependiente11"/>
                <w:rFonts w:ascii="Nunito" w:eastAsia="Courier New" w:hAnsi="Nunito"/>
              </w:rPr>
              <w:t xml:space="preserve"> MINISTERIO requerida por la </w:t>
            </w:r>
            <w:r w:rsidR="002669EF">
              <w:rPr>
                <w:rStyle w:val="Textoindependiente11"/>
                <w:rFonts w:ascii="Nunito" w:eastAsia="Courier New" w:hAnsi="Nunito"/>
              </w:rPr>
              <w:t>SUPERINTENDENCIA DE SOCIEDADES</w:t>
            </w:r>
            <w:r w:rsidRPr="00A9666A">
              <w:rPr>
                <w:rStyle w:val="Textoindependiente11"/>
                <w:rFonts w:ascii="Nunito" w:eastAsia="Courier New" w:hAnsi="Nunito"/>
              </w:rPr>
              <w:t>, de acuerdo con las especificaciones del anexo técnico de intercambio de información.</w:t>
            </w:r>
          </w:p>
          <w:p w14:paraId="311D56E9" w14:textId="77777777" w:rsidR="001E16D9" w:rsidRPr="00A9666A" w:rsidRDefault="001E16D9" w:rsidP="00DC2F7F">
            <w:pPr>
              <w:pStyle w:val="Prrafodelista"/>
              <w:tabs>
                <w:tab w:val="left" w:pos="284"/>
                <w:tab w:val="left" w:pos="426"/>
              </w:tabs>
              <w:spacing w:after="0" w:line="240" w:lineRule="auto"/>
              <w:ind w:left="360"/>
              <w:jc w:val="both"/>
              <w:rPr>
                <w:rStyle w:val="Textoindependiente11"/>
                <w:rFonts w:ascii="Nunito" w:eastAsia="Courier New" w:hAnsi="Nunito"/>
              </w:rPr>
            </w:pPr>
          </w:p>
          <w:p w14:paraId="4D9C05A1" w14:textId="78B74ADB" w:rsidR="001E16D9" w:rsidRPr="00A9666A" w:rsidRDefault="001E16D9" w:rsidP="0016410D">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Cumplir con el mecanismo a emplearse para el intercambio de información señalado en el anexo técnico de intercambio de información</w:t>
            </w:r>
            <w:r w:rsidR="003E25A9">
              <w:rPr>
                <w:rStyle w:val="Textoindependiente11"/>
                <w:rFonts w:ascii="Nunito" w:eastAsia="Courier New" w:hAnsi="Nunito"/>
              </w:rPr>
              <w:t>.</w:t>
            </w:r>
            <w:r w:rsidRPr="00A9666A">
              <w:rPr>
                <w:rStyle w:val="Textoindependiente11"/>
                <w:rFonts w:ascii="Nunito" w:eastAsia="Courier New" w:hAnsi="Nunito"/>
              </w:rPr>
              <w:t xml:space="preserve"> </w:t>
            </w:r>
          </w:p>
          <w:p w14:paraId="7590DB49"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51396BA4" w14:textId="77777777" w:rsidR="001E16D9" w:rsidRPr="00A9666A" w:rsidRDefault="001E16D9" w:rsidP="0016410D">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 xml:space="preserve">Contar con los recursos tecnológicos y humanos que sean necesarios para cumplir con los objetivos específicos del intercambio de información de este convenio. </w:t>
            </w:r>
          </w:p>
          <w:p w14:paraId="22E3509D"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393B8036" w14:textId="3BB11939" w:rsidR="00237D06" w:rsidRDefault="001E16D9" w:rsidP="00237D06">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Asistir y participar en las actividades previstas para los ajustes o correcciones que se requieran a la información suministrada en desarrollo del convenio.</w:t>
            </w:r>
          </w:p>
          <w:p w14:paraId="00FCA3BC" w14:textId="77777777" w:rsidR="00237D06" w:rsidRPr="00237D06" w:rsidRDefault="00237D06" w:rsidP="0022580B">
            <w:pPr>
              <w:pStyle w:val="Prrafodelista"/>
              <w:rPr>
                <w:rStyle w:val="Textoindependiente11"/>
                <w:rFonts w:ascii="Nunito" w:eastAsia="Courier New" w:hAnsi="Nunito"/>
              </w:rPr>
            </w:pPr>
          </w:p>
          <w:p w14:paraId="00C78316" w14:textId="4E07A02D" w:rsidR="00237D06" w:rsidRPr="00237D06" w:rsidRDefault="00237D06" w:rsidP="00237D06">
            <w:pPr>
              <w:pStyle w:val="Prrafodelista"/>
              <w:numPr>
                <w:ilvl w:val="0"/>
                <w:numId w:val="20"/>
              </w:numPr>
              <w:tabs>
                <w:tab w:val="left" w:pos="426"/>
              </w:tabs>
              <w:spacing w:after="0" w:line="240" w:lineRule="auto"/>
              <w:jc w:val="both"/>
              <w:rPr>
                <w:rStyle w:val="Textoindependiente11"/>
                <w:rFonts w:ascii="Nunito" w:eastAsia="Courier New" w:hAnsi="Nunito"/>
              </w:rPr>
            </w:pPr>
            <w:r>
              <w:rPr>
                <w:rStyle w:val="Textoindependiente11"/>
                <w:rFonts w:ascii="Nunito" w:eastAsia="Courier New" w:hAnsi="Nunito"/>
              </w:rPr>
              <w:t xml:space="preserve">Administrar </w:t>
            </w:r>
            <w:r w:rsidR="00B74306">
              <w:rPr>
                <w:rStyle w:val="Textoindependiente11"/>
                <w:rFonts w:ascii="Nunito" w:eastAsia="Courier New" w:hAnsi="Nunito"/>
              </w:rPr>
              <w:t>los servicios de</w:t>
            </w:r>
            <w:r w:rsidR="003A46A4">
              <w:rPr>
                <w:rStyle w:val="Textoindependiente11"/>
                <w:rFonts w:ascii="Nunito" w:eastAsia="Courier New" w:hAnsi="Nunito"/>
              </w:rPr>
              <w:t xml:space="preserve"> la herramienta </w:t>
            </w:r>
            <w:proofErr w:type="spellStart"/>
            <w:r w:rsidR="003A46A4">
              <w:rPr>
                <w:rStyle w:val="Textoindependiente11"/>
                <w:rFonts w:ascii="Nunito" w:eastAsia="Courier New" w:hAnsi="Nunito"/>
              </w:rPr>
              <w:t>JustiFácil</w:t>
            </w:r>
            <w:proofErr w:type="spellEnd"/>
            <w:r w:rsidR="003A46A4">
              <w:rPr>
                <w:rStyle w:val="Textoindependiente11"/>
                <w:rFonts w:ascii="Nunito" w:eastAsia="Courier New" w:hAnsi="Nunito"/>
              </w:rPr>
              <w:t xml:space="preserve">, notificando a la SUPERINTENDENCIA DE SOCIEDADES de cualquier error, </w:t>
            </w:r>
            <w:r w:rsidR="001735B8">
              <w:rPr>
                <w:rStyle w:val="Textoindependiente11"/>
                <w:rFonts w:ascii="Nunito" w:eastAsia="Courier New" w:hAnsi="Nunito"/>
              </w:rPr>
              <w:t xml:space="preserve">indisponibilidad o riesgo en la operación de </w:t>
            </w:r>
            <w:proofErr w:type="gramStart"/>
            <w:r w:rsidR="001735B8">
              <w:rPr>
                <w:rStyle w:val="Textoindependiente11"/>
                <w:rFonts w:ascii="Nunito" w:eastAsia="Courier New" w:hAnsi="Nunito"/>
              </w:rPr>
              <w:t>la misma</w:t>
            </w:r>
            <w:proofErr w:type="gramEnd"/>
            <w:r w:rsidR="001735B8">
              <w:rPr>
                <w:rStyle w:val="Textoindependiente11"/>
                <w:rFonts w:ascii="Nunito" w:eastAsia="Courier New" w:hAnsi="Nunito"/>
              </w:rPr>
              <w:t>.</w:t>
            </w:r>
          </w:p>
          <w:p w14:paraId="43F2B5C3"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5133DD0B" w14:textId="77777777" w:rsidR="001E16D9" w:rsidRPr="00A9666A" w:rsidRDefault="001E16D9" w:rsidP="0016410D">
            <w:pPr>
              <w:pStyle w:val="Prrafodelista"/>
              <w:numPr>
                <w:ilvl w:val="0"/>
                <w:numId w:val="20"/>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Las demás que sean necesarias para el eficaz cumplimiento del objeto del convenio.</w:t>
            </w:r>
          </w:p>
          <w:p w14:paraId="08118E43" w14:textId="77777777" w:rsidR="001E16D9" w:rsidRPr="00A9666A" w:rsidRDefault="001E16D9" w:rsidP="00DC2F7F">
            <w:pPr>
              <w:pStyle w:val="Default"/>
              <w:jc w:val="both"/>
              <w:rPr>
                <w:rFonts w:ascii="Nunito" w:hAnsi="Nunito"/>
                <w:color w:val="auto"/>
                <w:sz w:val="22"/>
                <w:szCs w:val="22"/>
                <w:lang w:val="es-ES_tradnl"/>
              </w:rPr>
            </w:pPr>
          </w:p>
          <w:p w14:paraId="248B5624" w14:textId="77777777" w:rsidR="001E16D9" w:rsidRPr="0016410D" w:rsidRDefault="001E16D9" w:rsidP="0016410D">
            <w:pPr>
              <w:pStyle w:val="Prrafodelista"/>
              <w:numPr>
                <w:ilvl w:val="1"/>
                <w:numId w:val="6"/>
              </w:numPr>
              <w:spacing w:after="0" w:line="240" w:lineRule="auto"/>
              <w:jc w:val="both"/>
              <w:rPr>
                <w:rStyle w:val="BodytextBold3"/>
                <w:rFonts w:ascii="Nunito" w:eastAsia="Courier New" w:hAnsi="Nunito"/>
                <w:b w:val="0"/>
                <w:bCs w:val="0"/>
                <w:spacing w:val="-1"/>
              </w:rPr>
            </w:pPr>
            <w:r w:rsidRPr="0016410D">
              <w:rPr>
                <w:rStyle w:val="BodytextBold3"/>
                <w:rFonts w:ascii="Nunito" w:eastAsia="Courier New" w:hAnsi="Nunito"/>
                <w:b w:val="0"/>
                <w:bCs w:val="0"/>
                <w:spacing w:val="-1"/>
              </w:rPr>
              <w:t>INFORMES</w:t>
            </w:r>
          </w:p>
          <w:p w14:paraId="10746697" w14:textId="77777777" w:rsidR="001E16D9" w:rsidRPr="00A9666A" w:rsidRDefault="001E16D9" w:rsidP="00DC2F7F">
            <w:pPr>
              <w:spacing w:after="0" w:line="240" w:lineRule="auto"/>
              <w:jc w:val="both"/>
              <w:rPr>
                <w:rFonts w:ascii="Nunito" w:hAnsi="Nunito" w:cs="Arial"/>
                <w:lang w:eastAsia="es-ES"/>
              </w:rPr>
            </w:pPr>
          </w:p>
          <w:p w14:paraId="5C907B95" w14:textId="12887766" w:rsidR="001E16D9" w:rsidRPr="00A9666A" w:rsidRDefault="001E16D9" w:rsidP="00DC2F7F">
            <w:pPr>
              <w:spacing w:after="0" w:line="240" w:lineRule="auto"/>
              <w:jc w:val="both"/>
              <w:rPr>
                <w:rFonts w:ascii="Nunito" w:hAnsi="Nunito" w:cs="Arial"/>
                <w:lang w:eastAsia="es-ES"/>
              </w:rPr>
            </w:pPr>
            <w:r w:rsidRPr="00A9666A">
              <w:rPr>
                <w:rFonts w:ascii="Nunito" w:hAnsi="Nunito" w:cs="Arial"/>
                <w:lang w:eastAsia="es-ES"/>
              </w:rPr>
              <w:t xml:space="preserve">Las partes deberán entregar en medio físico y/o magnético los </w:t>
            </w:r>
            <w:commentRangeStart w:id="44"/>
            <w:commentRangeStart w:id="45"/>
            <w:r w:rsidRPr="00A9666A">
              <w:rPr>
                <w:rFonts w:ascii="Nunito" w:hAnsi="Nunito" w:cs="Arial"/>
                <w:lang w:eastAsia="es-ES"/>
              </w:rPr>
              <w:t>informes</w:t>
            </w:r>
            <w:commentRangeEnd w:id="44"/>
            <w:r w:rsidR="001E2611">
              <w:rPr>
                <w:rStyle w:val="Refdecomentario"/>
                <w:szCs w:val="20"/>
                <w:lang w:val="x-none" w:eastAsia="x-none"/>
              </w:rPr>
              <w:commentReference w:id="44"/>
            </w:r>
            <w:commentRangeEnd w:id="45"/>
            <w:r w:rsidR="0078395F">
              <w:rPr>
                <w:rStyle w:val="Refdecomentario"/>
                <w:szCs w:val="20"/>
                <w:lang w:val="x-none" w:eastAsia="x-none"/>
              </w:rPr>
              <w:commentReference w:id="45"/>
            </w:r>
            <w:r w:rsidRPr="00A9666A">
              <w:rPr>
                <w:rFonts w:ascii="Nunito" w:hAnsi="Nunito" w:cs="Arial"/>
                <w:lang w:eastAsia="es-ES"/>
              </w:rPr>
              <w:t xml:space="preserve"> que solicite el supervisor por parte de cada una de las entidades y en especial </w:t>
            </w:r>
            <w:r w:rsidR="00AA2490">
              <w:rPr>
                <w:rFonts w:ascii="Nunito" w:hAnsi="Nunito" w:cs="Arial"/>
                <w:lang w:eastAsia="es-ES"/>
              </w:rPr>
              <w:t>e</w:t>
            </w:r>
            <w:r w:rsidRPr="00A9666A">
              <w:rPr>
                <w:rFonts w:ascii="Nunito" w:hAnsi="Nunito" w:cs="Arial"/>
                <w:lang w:eastAsia="es-ES"/>
              </w:rPr>
              <w:t>l siguiente:</w:t>
            </w:r>
          </w:p>
          <w:p w14:paraId="2DE1DCF8" w14:textId="77777777" w:rsidR="001E16D9" w:rsidRPr="00A9666A" w:rsidRDefault="001E16D9" w:rsidP="00DC2F7F">
            <w:pPr>
              <w:spacing w:after="0" w:line="240" w:lineRule="auto"/>
              <w:jc w:val="both"/>
              <w:rPr>
                <w:rFonts w:ascii="Nunito" w:hAnsi="Nunito" w:cs="Arial"/>
                <w:lang w:eastAsia="es-ES"/>
              </w:rPr>
            </w:pPr>
          </w:p>
          <w:p w14:paraId="4CE6E7C4" w14:textId="77777777" w:rsidR="001E16D9" w:rsidRPr="0022580B" w:rsidRDefault="001E16D9" w:rsidP="0022580B">
            <w:pPr>
              <w:spacing w:after="0" w:line="240" w:lineRule="auto"/>
              <w:jc w:val="both"/>
              <w:rPr>
                <w:rFonts w:ascii="Nunito" w:hAnsi="Nunito" w:cs="Arial"/>
                <w:lang w:eastAsia="es-ES"/>
              </w:rPr>
            </w:pPr>
            <w:r w:rsidRPr="0022580B">
              <w:rPr>
                <w:rFonts w:ascii="Nunito" w:hAnsi="Nunito" w:cs="Arial"/>
                <w:lang w:eastAsia="es-ES"/>
              </w:rPr>
              <w:t xml:space="preserve">Presentar en medio magnético, a través de correo electrónico, los reportes semestrales sobre la </w:t>
            </w:r>
            <w:commentRangeStart w:id="46"/>
            <w:commentRangeStart w:id="47"/>
            <w:r w:rsidRPr="0022580B">
              <w:rPr>
                <w:rFonts w:ascii="Nunito" w:hAnsi="Nunito" w:cs="Arial"/>
                <w:lang w:eastAsia="es-ES"/>
              </w:rPr>
              <w:t>ejecución</w:t>
            </w:r>
            <w:commentRangeEnd w:id="46"/>
            <w:r w:rsidR="005B1519">
              <w:rPr>
                <w:rStyle w:val="Refdecomentario"/>
                <w:szCs w:val="20"/>
                <w:lang w:val="x-none" w:eastAsia="x-none"/>
              </w:rPr>
              <w:commentReference w:id="46"/>
            </w:r>
            <w:commentRangeEnd w:id="47"/>
            <w:r w:rsidR="00F204BB">
              <w:rPr>
                <w:rStyle w:val="Refdecomentario"/>
                <w:szCs w:val="20"/>
                <w:lang w:val="x-none" w:eastAsia="x-none"/>
              </w:rPr>
              <w:commentReference w:id="47"/>
            </w:r>
            <w:r w:rsidRPr="0022580B">
              <w:rPr>
                <w:rFonts w:ascii="Nunito" w:hAnsi="Nunito" w:cs="Arial"/>
                <w:lang w:eastAsia="es-ES"/>
              </w:rPr>
              <w:t xml:space="preserve"> del Convenio, en donde se evidencie el cumplimiento en la entrega de la información en el sistema de información de gestión contractual definido por cada entidad.</w:t>
            </w:r>
          </w:p>
          <w:p w14:paraId="51562398" w14:textId="77777777" w:rsidR="001E16D9" w:rsidRPr="00A9666A" w:rsidRDefault="001E16D9" w:rsidP="00DC2F7F">
            <w:pPr>
              <w:spacing w:after="0" w:line="240" w:lineRule="auto"/>
              <w:jc w:val="both"/>
              <w:rPr>
                <w:rFonts w:ascii="Nunito" w:hAnsi="Nunito" w:cs="Arial"/>
                <w:lang w:eastAsia="es-ES"/>
              </w:rPr>
            </w:pPr>
          </w:p>
          <w:p w14:paraId="5E4BA6AC" w14:textId="77777777" w:rsidR="001E16D9" w:rsidRPr="0016410D" w:rsidRDefault="001E16D9" w:rsidP="0016410D">
            <w:pPr>
              <w:pStyle w:val="Prrafodelista"/>
              <w:numPr>
                <w:ilvl w:val="1"/>
                <w:numId w:val="6"/>
              </w:numPr>
              <w:spacing w:after="0" w:line="240" w:lineRule="auto"/>
              <w:jc w:val="both"/>
              <w:rPr>
                <w:rStyle w:val="BodytextBold3"/>
                <w:rFonts w:ascii="Nunito" w:eastAsia="Courier New" w:hAnsi="Nunito"/>
                <w:b w:val="0"/>
                <w:bCs w:val="0"/>
                <w:spacing w:val="-1"/>
              </w:rPr>
            </w:pPr>
            <w:r w:rsidRPr="0016410D">
              <w:rPr>
                <w:rStyle w:val="BodytextBold3"/>
                <w:rFonts w:ascii="Nunito" w:eastAsia="Courier New" w:hAnsi="Nunito"/>
                <w:b w:val="0"/>
                <w:bCs w:val="0"/>
                <w:spacing w:val="-1"/>
              </w:rPr>
              <w:t xml:space="preserve">MANEJO DE LA INFORMACIÓN.  </w:t>
            </w:r>
          </w:p>
          <w:p w14:paraId="1745FC56" w14:textId="77777777" w:rsidR="001E16D9" w:rsidRPr="00A9666A" w:rsidRDefault="001E16D9" w:rsidP="00DC2F7F">
            <w:pPr>
              <w:pStyle w:val="Default"/>
              <w:jc w:val="both"/>
              <w:rPr>
                <w:rStyle w:val="Textoindependiente11"/>
                <w:rFonts w:ascii="Nunito" w:eastAsia="Courier New" w:hAnsi="Nunito"/>
                <w:color w:val="auto"/>
                <w:highlight w:val="yellow"/>
              </w:rPr>
            </w:pPr>
          </w:p>
          <w:p w14:paraId="0D948C50" w14:textId="77777777" w:rsidR="009779D4" w:rsidRDefault="001E16D9" w:rsidP="00DC2F7F">
            <w:pPr>
              <w:pStyle w:val="Default"/>
              <w:jc w:val="both"/>
              <w:rPr>
                <w:rFonts w:ascii="Nunito" w:hAnsi="Nunito"/>
                <w:color w:val="auto"/>
                <w:sz w:val="22"/>
                <w:szCs w:val="22"/>
              </w:rPr>
            </w:pPr>
            <w:r w:rsidRPr="00A9666A">
              <w:rPr>
                <w:rFonts w:ascii="Nunito" w:hAnsi="Nunito"/>
                <w:color w:val="auto"/>
                <w:sz w:val="22"/>
                <w:szCs w:val="22"/>
              </w:rPr>
              <w:t xml:space="preserve">Con la finalidad de alcanzar los objetivos propuestos en el convenio y en aplicación de los principios de confidencialidad, reserva y salvaguarda de la información, la </w:t>
            </w:r>
            <w:r w:rsidR="00E821FC" w:rsidRPr="00A9666A">
              <w:rPr>
                <w:rFonts w:ascii="Nunito" w:hAnsi="Nunito"/>
                <w:color w:val="auto"/>
                <w:sz w:val="22"/>
                <w:szCs w:val="22"/>
              </w:rPr>
              <w:t xml:space="preserve">Dirección </w:t>
            </w:r>
            <w:r w:rsidR="00E821FC">
              <w:rPr>
                <w:rFonts w:ascii="Nunito" w:hAnsi="Nunito"/>
                <w:color w:val="auto"/>
                <w:sz w:val="22"/>
                <w:szCs w:val="22"/>
              </w:rPr>
              <w:t>d</w:t>
            </w:r>
            <w:r w:rsidR="00E821FC" w:rsidRPr="00A9666A">
              <w:rPr>
                <w:rFonts w:ascii="Nunito" w:hAnsi="Nunito"/>
                <w:color w:val="auto"/>
                <w:sz w:val="22"/>
                <w:szCs w:val="22"/>
              </w:rPr>
              <w:t xml:space="preserve">e Justicia Formal </w:t>
            </w:r>
            <w:r w:rsidRPr="00A9666A">
              <w:rPr>
                <w:rFonts w:ascii="Nunito" w:hAnsi="Nunito"/>
                <w:color w:val="auto"/>
                <w:sz w:val="22"/>
                <w:szCs w:val="22"/>
              </w:rPr>
              <w:t xml:space="preserve">y la Dirección de Tecnologías y Gestión de Información en Justicia </w:t>
            </w:r>
            <w:r w:rsidR="00F87C15">
              <w:rPr>
                <w:rFonts w:ascii="Nunito" w:hAnsi="Nunito"/>
                <w:color w:val="auto"/>
                <w:sz w:val="22"/>
                <w:szCs w:val="22"/>
              </w:rPr>
              <w:t xml:space="preserve">de </w:t>
            </w:r>
            <w:r w:rsidRPr="00A9666A">
              <w:rPr>
                <w:rFonts w:ascii="Nunito" w:hAnsi="Nunito"/>
                <w:color w:val="auto"/>
                <w:sz w:val="22"/>
                <w:szCs w:val="22"/>
              </w:rPr>
              <w:t xml:space="preserve">EL MINISTERIO podrán compartir su información según los siguientes niveles de acceso: </w:t>
            </w:r>
          </w:p>
          <w:p w14:paraId="641D7E66" w14:textId="77777777" w:rsidR="00110B2D" w:rsidRDefault="00110B2D" w:rsidP="00DC2F7F">
            <w:pPr>
              <w:pStyle w:val="Default"/>
              <w:jc w:val="both"/>
              <w:rPr>
                <w:rFonts w:ascii="Nunito" w:hAnsi="Nunito"/>
                <w:color w:val="auto"/>
                <w:sz w:val="22"/>
                <w:szCs w:val="22"/>
              </w:rPr>
            </w:pPr>
          </w:p>
          <w:p w14:paraId="7B0A2D01" w14:textId="2A79028C" w:rsidR="00110B2D" w:rsidRDefault="001E16D9" w:rsidP="00110B2D">
            <w:pPr>
              <w:pStyle w:val="Default"/>
              <w:numPr>
                <w:ilvl w:val="1"/>
                <w:numId w:val="23"/>
              </w:numPr>
              <w:jc w:val="both"/>
              <w:rPr>
                <w:rFonts w:ascii="Nunito" w:hAnsi="Nunito"/>
                <w:color w:val="auto"/>
                <w:sz w:val="22"/>
                <w:szCs w:val="22"/>
              </w:rPr>
            </w:pPr>
            <w:r w:rsidRPr="00A9666A">
              <w:rPr>
                <w:rFonts w:ascii="Nunito" w:hAnsi="Nunito"/>
                <w:color w:val="auto"/>
                <w:sz w:val="22"/>
                <w:szCs w:val="22"/>
              </w:rPr>
              <w:t xml:space="preserve">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10CAE91D" w14:textId="7F6371C6" w:rsidR="00110B2D" w:rsidRDefault="001E16D9" w:rsidP="00110B2D">
            <w:pPr>
              <w:pStyle w:val="Default"/>
              <w:numPr>
                <w:ilvl w:val="1"/>
                <w:numId w:val="23"/>
              </w:numPr>
              <w:jc w:val="both"/>
              <w:rPr>
                <w:rFonts w:ascii="Nunito" w:hAnsi="Nunito"/>
                <w:color w:val="auto"/>
                <w:sz w:val="22"/>
                <w:szCs w:val="22"/>
              </w:rPr>
            </w:pPr>
            <w:r w:rsidRPr="00A9666A">
              <w:rPr>
                <w:rFonts w:ascii="Nunito" w:hAnsi="Nunito"/>
                <w:color w:val="auto"/>
                <w:sz w:val="22"/>
                <w:szCs w:val="22"/>
              </w:rPr>
              <w:t xml:space="preserve">Información Compartida: Se refiere a la información que registran y gestionan individualmente las instituciones pero que de común acuerdo deciden que otra institución consulte en detalle. </w:t>
            </w:r>
          </w:p>
          <w:p w14:paraId="72EE3FA3" w14:textId="2510AC9F" w:rsidR="001E16D9" w:rsidRPr="00A9666A" w:rsidRDefault="001E16D9" w:rsidP="0022580B">
            <w:pPr>
              <w:pStyle w:val="Default"/>
              <w:numPr>
                <w:ilvl w:val="1"/>
                <w:numId w:val="23"/>
              </w:numPr>
              <w:jc w:val="both"/>
              <w:rPr>
                <w:rFonts w:ascii="Nunito" w:hAnsi="Nunito"/>
                <w:color w:val="auto"/>
                <w:sz w:val="22"/>
                <w:szCs w:val="22"/>
              </w:rPr>
            </w:pPr>
            <w:r w:rsidRPr="00A9666A">
              <w:rPr>
                <w:rFonts w:ascii="Nunito" w:hAnsi="Nunito"/>
                <w:color w:val="auto"/>
                <w:sz w:val="22"/>
                <w:szCs w:val="22"/>
              </w:rPr>
              <w:t>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64AEBFA2" w14:textId="77777777" w:rsidR="001E16D9" w:rsidRPr="00A9666A" w:rsidRDefault="001E16D9" w:rsidP="00DC2F7F">
            <w:pPr>
              <w:spacing w:after="0" w:line="240" w:lineRule="auto"/>
              <w:ind w:left="1080"/>
              <w:jc w:val="both"/>
              <w:rPr>
                <w:rFonts w:ascii="Nunito" w:eastAsia="Times New Roman" w:hAnsi="Nunito" w:cs="Arial"/>
                <w:lang w:eastAsia="es-ES"/>
              </w:rPr>
            </w:pPr>
          </w:p>
          <w:p w14:paraId="1EFA9E38" w14:textId="69AE07E6" w:rsidR="001E16D9" w:rsidRPr="00A9666A" w:rsidRDefault="001E16D9" w:rsidP="00DC2F7F">
            <w:pPr>
              <w:pStyle w:val="Prrafodelista"/>
              <w:numPr>
                <w:ilvl w:val="0"/>
                <w:numId w:val="6"/>
              </w:numPr>
              <w:spacing w:after="0" w:line="240" w:lineRule="auto"/>
              <w:jc w:val="both"/>
              <w:rPr>
                <w:rFonts w:ascii="Nunito" w:eastAsia="Times New Roman" w:hAnsi="Nunito" w:cs="Arial"/>
                <w:b/>
                <w:bCs/>
                <w:lang w:eastAsia="es-ES"/>
              </w:rPr>
            </w:pPr>
            <w:r w:rsidRPr="00A9666A">
              <w:rPr>
                <w:rFonts w:ascii="Nunito" w:hAnsi="Nunito" w:cs="Arial"/>
                <w:b/>
                <w:bCs/>
              </w:rPr>
              <w:t xml:space="preserve">SUPERVISIÓN. </w:t>
            </w:r>
          </w:p>
          <w:p w14:paraId="0F948132" w14:textId="77777777" w:rsidR="001E16D9" w:rsidRPr="00A9666A" w:rsidRDefault="001E16D9" w:rsidP="00DC2F7F">
            <w:pPr>
              <w:spacing w:after="0" w:line="240" w:lineRule="auto"/>
              <w:jc w:val="both"/>
              <w:rPr>
                <w:rFonts w:ascii="Nunito" w:hAnsi="Nunito" w:cs="Arial"/>
              </w:rPr>
            </w:pPr>
          </w:p>
          <w:p w14:paraId="4F2D0D24" w14:textId="5D0162C5"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La supervisión, control y evaluación del desarrollo y ejecución de las actividades </w:t>
            </w:r>
            <w:commentRangeStart w:id="48"/>
            <w:commentRangeStart w:id="49"/>
            <w:r w:rsidRPr="00A9666A">
              <w:rPr>
                <w:rFonts w:ascii="Nunito" w:hAnsi="Nunito" w:cs="Arial"/>
                <w:sz w:val="22"/>
                <w:szCs w:val="22"/>
                <w:lang w:val="es-ES"/>
              </w:rPr>
              <w:t>específicas</w:t>
            </w:r>
            <w:commentRangeEnd w:id="48"/>
            <w:r w:rsidR="001E2611">
              <w:rPr>
                <w:rStyle w:val="Refdecomentario"/>
                <w:rFonts w:ascii="Calibri" w:eastAsia="Calibri" w:hAnsi="Calibri"/>
                <w:lang w:val="x-none" w:eastAsia="x-none"/>
              </w:rPr>
              <w:commentReference w:id="48"/>
            </w:r>
            <w:commentRangeEnd w:id="49"/>
            <w:r w:rsidR="00E66812">
              <w:rPr>
                <w:rStyle w:val="Refdecomentario"/>
                <w:rFonts w:ascii="Calibri" w:eastAsia="Calibri" w:hAnsi="Calibri"/>
                <w:lang w:val="x-none" w:eastAsia="x-none"/>
              </w:rPr>
              <w:commentReference w:id="49"/>
            </w:r>
            <w:r w:rsidRPr="00A9666A">
              <w:rPr>
                <w:rFonts w:ascii="Nunito" w:hAnsi="Nunito" w:cs="Arial"/>
                <w:sz w:val="22"/>
                <w:szCs w:val="22"/>
                <w:lang w:val="es-ES"/>
              </w:rPr>
              <w:t xml:space="preserve"> contempladas en este convenio serán realizadas por el MINISTERIO a través de la </w:t>
            </w:r>
            <w:proofErr w:type="gramStart"/>
            <w:r w:rsidRPr="00A9666A">
              <w:rPr>
                <w:rFonts w:ascii="Nunito" w:hAnsi="Nunito" w:cs="Arial"/>
                <w:sz w:val="22"/>
                <w:szCs w:val="22"/>
                <w:lang w:val="es-ES"/>
              </w:rPr>
              <w:t>Directora</w:t>
            </w:r>
            <w:proofErr w:type="gramEnd"/>
            <w:r w:rsidRPr="00A9666A">
              <w:rPr>
                <w:rFonts w:ascii="Nunito" w:hAnsi="Nunito" w:cs="Arial"/>
                <w:sz w:val="22"/>
                <w:szCs w:val="22"/>
                <w:lang w:val="es-ES"/>
              </w:rPr>
              <w:t xml:space="preserve"> de Justicia Formal y el </w:t>
            </w:r>
            <w:proofErr w:type="gramStart"/>
            <w:r w:rsidR="003A7664" w:rsidRPr="0029160C">
              <w:rPr>
                <w:rFonts w:ascii="Nunito" w:hAnsi="Nunito" w:cs="Arial"/>
                <w:sz w:val="22"/>
                <w:szCs w:val="22"/>
                <w:lang w:val="es-ES"/>
              </w:rPr>
              <w:t>Sub</w:t>
            </w:r>
            <w:r w:rsidR="00BF7BBE">
              <w:rPr>
                <w:rFonts w:ascii="Nunito" w:hAnsi="Nunito" w:cs="Arial"/>
                <w:sz w:val="22"/>
                <w:szCs w:val="22"/>
                <w:lang w:val="es-ES"/>
              </w:rPr>
              <w:t>d</w:t>
            </w:r>
            <w:r w:rsidRPr="00A9666A">
              <w:rPr>
                <w:rFonts w:ascii="Nunito" w:hAnsi="Nunito" w:cs="Arial"/>
                <w:sz w:val="22"/>
                <w:szCs w:val="22"/>
                <w:lang w:val="es-ES"/>
              </w:rPr>
              <w:t>irector</w:t>
            </w:r>
            <w:proofErr w:type="gramEnd"/>
            <w:r w:rsidRPr="00A9666A">
              <w:rPr>
                <w:rFonts w:ascii="Nunito" w:hAnsi="Nunito" w:cs="Arial"/>
                <w:sz w:val="22"/>
                <w:szCs w:val="22"/>
                <w:lang w:val="es-ES"/>
              </w:rPr>
              <w:t xml:space="preserve"> de </w:t>
            </w:r>
            <w:r w:rsidR="00D14B8C">
              <w:rPr>
                <w:rFonts w:ascii="Nunito" w:hAnsi="Nunito" w:cs="Arial"/>
                <w:sz w:val="22"/>
                <w:szCs w:val="22"/>
                <w:lang w:val="es-ES"/>
              </w:rPr>
              <w:t>Gestión</w:t>
            </w:r>
            <w:r w:rsidR="00D14B8C" w:rsidRPr="00A9666A">
              <w:rPr>
                <w:rFonts w:ascii="Nunito" w:hAnsi="Nunito" w:cs="Arial"/>
                <w:sz w:val="22"/>
                <w:szCs w:val="22"/>
                <w:lang w:val="es-ES"/>
              </w:rPr>
              <w:t xml:space="preserve"> </w:t>
            </w:r>
            <w:r w:rsidRPr="00A9666A">
              <w:rPr>
                <w:rFonts w:ascii="Nunito" w:hAnsi="Nunito" w:cs="Arial"/>
                <w:sz w:val="22"/>
                <w:szCs w:val="22"/>
                <w:lang w:val="es-ES"/>
              </w:rPr>
              <w:t>de Información</w:t>
            </w:r>
            <w:r w:rsidR="00195C65">
              <w:rPr>
                <w:rFonts w:ascii="Nunito" w:hAnsi="Nunito" w:cs="Arial"/>
                <w:sz w:val="22"/>
                <w:szCs w:val="22"/>
                <w:lang w:val="es-ES"/>
              </w:rPr>
              <w:t xml:space="preserve"> en Justicia</w:t>
            </w:r>
            <w:r w:rsidRPr="00A9666A">
              <w:rPr>
                <w:rFonts w:ascii="Nunito" w:hAnsi="Nunito" w:cs="Arial"/>
                <w:sz w:val="22"/>
                <w:szCs w:val="22"/>
                <w:lang w:val="es-ES"/>
              </w:rPr>
              <w:t xml:space="preserve">, </w:t>
            </w:r>
            <w:r w:rsidR="00A14E4C" w:rsidRPr="00A9666A">
              <w:rPr>
                <w:rFonts w:ascii="Nunito" w:hAnsi="Nunito" w:cs="Arial"/>
                <w:sz w:val="22"/>
                <w:szCs w:val="22"/>
                <w:lang w:val="es-ES"/>
              </w:rPr>
              <w:t xml:space="preserve">y por </w:t>
            </w:r>
            <w:r w:rsidR="00FE3701" w:rsidRPr="00A9666A">
              <w:rPr>
                <w:rFonts w:ascii="Nunito" w:hAnsi="Nunito" w:cs="Arial"/>
                <w:sz w:val="22"/>
                <w:szCs w:val="22"/>
                <w:lang w:val="es-ES"/>
              </w:rPr>
              <w:t xml:space="preserve">parte de </w:t>
            </w:r>
            <w:r w:rsidR="00BF7BBE">
              <w:rPr>
                <w:rFonts w:ascii="Nunito" w:hAnsi="Nunito" w:cs="Arial"/>
                <w:sz w:val="22"/>
                <w:szCs w:val="22"/>
                <w:lang w:val="es-ES"/>
              </w:rPr>
              <w:t>la SUPERINTENDENCIA DE SOCIEDADES</w:t>
            </w:r>
            <w:r w:rsidR="00013A7F">
              <w:rPr>
                <w:rFonts w:ascii="Nunito" w:hAnsi="Nunito" w:cs="Arial"/>
                <w:sz w:val="22"/>
                <w:szCs w:val="22"/>
                <w:lang w:val="es-ES"/>
              </w:rPr>
              <w:t xml:space="preserve"> </w:t>
            </w:r>
            <w:r w:rsidR="00FE3701" w:rsidRPr="00A9666A">
              <w:rPr>
                <w:rFonts w:ascii="Nunito" w:hAnsi="Nunito" w:cs="Arial"/>
                <w:sz w:val="22"/>
                <w:szCs w:val="22"/>
                <w:lang w:val="es-ES"/>
              </w:rPr>
              <w:t xml:space="preserve">estará a cargo del </w:t>
            </w:r>
            <w:commentRangeStart w:id="50"/>
            <w:commentRangeStart w:id="51"/>
            <w:r w:rsidR="00FE3701" w:rsidRPr="00B076C2">
              <w:rPr>
                <w:rFonts w:ascii="Nunito" w:hAnsi="Nunito" w:cs="Arial"/>
                <w:b/>
                <w:bCs/>
                <w:sz w:val="22"/>
                <w:szCs w:val="22"/>
                <w:lang w:val="es-ES"/>
              </w:rPr>
              <w:t>Superintendente delegado</w:t>
            </w:r>
            <w:r w:rsidR="00FE3701" w:rsidRPr="00A9666A">
              <w:rPr>
                <w:rFonts w:ascii="Nunito" w:hAnsi="Nunito" w:cs="Arial"/>
                <w:sz w:val="22"/>
                <w:szCs w:val="22"/>
                <w:lang w:val="es-ES"/>
              </w:rPr>
              <w:t xml:space="preserve"> de asuntos jurisdiccionales </w:t>
            </w:r>
            <w:commentRangeEnd w:id="50"/>
            <w:r w:rsidR="00066284">
              <w:rPr>
                <w:rStyle w:val="Refdecomentario"/>
                <w:rFonts w:ascii="Calibri" w:eastAsia="Calibri" w:hAnsi="Calibri"/>
                <w:lang w:val="x-none" w:eastAsia="x-none"/>
              </w:rPr>
              <w:commentReference w:id="50"/>
            </w:r>
            <w:commentRangeEnd w:id="51"/>
            <w:r w:rsidR="00724F28">
              <w:rPr>
                <w:rStyle w:val="Refdecomentario"/>
                <w:rFonts w:ascii="Calibri" w:eastAsia="Calibri" w:hAnsi="Calibri"/>
                <w:lang w:val="x-none" w:eastAsia="x-none"/>
              </w:rPr>
              <w:commentReference w:id="51"/>
            </w:r>
            <w:r w:rsidRPr="00A9666A">
              <w:rPr>
                <w:rFonts w:ascii="Nunito" w:hAnsi="Nunito" w:cs="Arial"/>
                <w:sz w:val="22"/>
                <w:szCs w:val="22"/>
                <w:lang w:val="es-ES"/>
              </w:rPr>
              <w:t xml:space="preserve">o por </w:t>
            </w:r>
            <w:r w:rsidR="00535309" w:rsidRPr="00A9666A">
              <w:rPr>
                <w:rFonts w:ascii="Nunito" w:hAnsi="Nunito" w:cs="Arial"/>
                <w:sz w:val="22"/>
                <w:szCs w:val="22"/>
                <w:lang w:val="es-ES"/>
              </w:rPr>
              <w:t xml:space="preserve">quien </w:t>
            </w:r>
            <w:r w:rsidR="00BF7BBE">
              <w:rPr>
                <w:rFonts w:ascii="Nunito" w:hAnsi="Nunito" w:cs="Arial"/>
                <w:sz w:val="22"/>
                <w:szCs w:val="22"/>
                <w:lang w:val="es-ES"/>
              </w:rPr>
              <w:t xml:space="preserve">el Superintendente </w:t>
            </w:r>
            <w:r w:rsidRPr="00A9666A">
              <w:rPr>
                <w:rFonts w:ascii="Nunito" w:hAnsi="Nunito" w:cs="Arial"/>
                <w:sz w:val="22"/>
                <w:szCs w:val="22"/>
                <w:lang w:val="es-ES"/>
              </w:rPr>
              <w:t>designe por escrito.</w:t>
            </w:r>
          </w:p>
          <w:p w14:paraId="0E5DFDD7"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46DFD9D3" w14:textId="77777777"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En el evento de cambio de supervisor, la designación del nuevo se comunicará por escrito a la otra parte mediante mensaje dirigido a la dirección de correo electrónico establecida para notificaciones. </w:t>
            </w:r>
          </w:p>
          <w:p w14:paraId="14B460C0"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66F06B35" w14:textId="77777777"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Los supervisores tendrán las siguientes funciones:  </w:t>
            </w:r>
          </w:p>
          <w:p w14:paraId="304DB8B5"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30B3B32C" w14:textId="19370D0A"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Vigilar, controlar y verificar el cumplimiento del objeto convenido y l</w:t>
            </w:r>
            <w:r w:rsidR="001E2611">
              <w:rPr>
                <w:rFonts w:ascii="Nunito" w:hAnsi="Nunito" w:cs="Arial"/>
                <w:sz w:val="22"/>
                <w:szCs w:val="22"/>
                <w:lang w:val="es-ES"/>
              </w:rPr>
              <w:t xml:space="preserve">os </w:t>
            </w:r>
            <w:proofErr w:type="gramStart"/>
            <w:r w:rsidR="001E2611">
              <w:rPr>
                <w:rFonts w:ascii="Nunito" w:hAnsi="Nunito" w:cs="Arial"/>
                <w:sz w:val="22"/>
                <w:szCs w:val="22"/>
                <w:lang w:val="es-ES"/>
              </w:rPr>
              <w:t xml:space="preserve">compromisos </w:t>
            </w:r>
            <w:r w:rsidRPr="00A9666A">
              <w:rPr>
                <w:rFonts w:ascii="Nunito" w:hAnsi="Nunito" w:cs="Arial"/>
                <w:sz w:val="22"/>
                <w:szCs w:val="22"/>
                <w:lang w:val="es-ES"/>
              </w:rPr>
              <w:t xml:space="preserve"> en</w:t>
            </w:r>
            <w:proofErr w:type="gramEnd"/>
            <w:r w:rsidRPr="00A9666A">
              <w:rPr>
                <w:rFonts w:ascii="Nunito" w:hAnsi="Nunito" w:cs="Arial"/>
                <w:sz w:val="22"/>
                <w:szCs w:val="22"/>
                <w:lang w:val="es-ES"/>
              </w:rPr>
              <w:t xml:space="preserve"> lo que respecta a los intereses de las partes; </w:t>
            </w:r>
          </w:p>
          <w:p w14:paraId="78ED7A65"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497D659C"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Solicitar por escrito la suspensión, modificación, terminación o cualquier trámite de tipo contractual; </w:t>
            </w:r>
          </w:p>
          <w:p w14:paraId="6AAFE152"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Elaborar los informes semestrales de avances, diagnóstico e informe final de supervisión; </w:t>
            </w:r>
          </w:p>
          <w:p w14:paraId="7863E3D9"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A la terminación del plazo de ejecución, o de sus prórrogas, entregar a la Secretaría General – Dirección de Contratación o al área que haga sus veces, un informe final de supervisión en el que se evidencie la ejecución del Convenio, junto con la información y documentos necesarios para adelantar el balance de la ejecución y la liquidación </w:t>
            </w:r>
            <w:proofErr w:type="gramStart"/>
            <w:r w:rsidRPr="00A9666A">
              <w:rPr>
                <w:rFonts w:ascii="Nunito" w:hAnsi="Nunito" w:cs="Arial"/>
                <w:sz w:val="22"/>
                <w:szCs w:val="22"/>
                <w:lang w:val="es-ES"/>
              </w:rPr>
              <w:t>del mismo</w:t>
            </w:r>
            <w:proofErr w:type="gramEnd"/>
            <w:r w:rsidRPr="00A9666A">
              <w:rPr>
                <w:rFonts w:ascii="Nunito" w:hAnsi="Nunito" w:cs="Arial"/>
                <w:sz w:val="22"/>
                <w:szCs w:val="22"/>
                <w:lang w:val="es-ES"/>
              </w:rPr>
              <w:t xml:space="preserve">, si fuere el caso; </w:t>
            </w:r>
          </w:p>
          <w:p w14:paraId="2B28EC9A"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Asistir en forma obligatoria a las reuniones que se adelanten durante la ejecución del convenio; </w:t>
            </w:r>
          </w:p>
          <w:p w14:paraId="5C0991A8" w14:textId="77777777" w:rsidR="001E16D9" w:rsidRPr="00A9666A" w:rsidRDefault="001E16D9" w:rsidP="00DC2F7F">
            <w:pPr>
              <w:pStyle w:val="Textoindependiente"/>
              <w:numPr>
                <w:ilvl w:val="1"/>
                <w:numId w:val="6"/>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Cumplir las demás obligaciones que correspondan a la naturaleza misma del Convenio y sean necesarias para su cumplimiento, previstas en las normas vigentes sobre la materia y en los manuales de supervisión de cada entidad, respectivamente. </w:t>
            </w:r>
          </w:p>
          <w:p w14:paraId="7625BF55" w14:textId="77777777" w:rsidR="001E16D9" w:rsidRPr="00A9666A" w:rsidRDefault="001E16D9" w:rsidP="00DC2F7F">
            <w:pPr>
              <w:pStyle w:val="Textoindependiente"/>
              <w:tabs>
                <w:tab w:val="left" w:pos="284"/>
              </w:tabs>
              <w:ind w:left="1440"/>
              <w:jc w:val="both"/>
              <w:rPr>
                <w:rFonts w:ascii="Nunito" w:hAnsi="Nunito" w:cs="Arial"/>
                <w:sz w:val="22"/>
                <w:szCs w:val="22"/>
                <w:lang w:val="es-ES"/>
              </w:rPr>
            </w:pPr>
          </w:p>
          <w:p w14:paraId="4368C827" w14:textId="6FFBFA91" w:rsidR="00111C54" w:rsidRPr="00A9666A" w:rsidRDefault="001E16D9" w:rsidP="00DC2F7F">
            <w:pPr>
              <w:shd w:val="clear" w:color="auto" w:fill="FFFFFF"/>
              <w:spacing w:after="0" w:line="240" w:lineRule="auto"/>
              <w:jc w:val="both"/>
              <w:rPr>
                <w:rFonts w:ascii="Nunito" w:hAnsi="Nunito" w:cs="Arial"/>
              </w:rPr>
            </w:pPr>
            <w:r w:rsidRPr="00A9666A">
              <w:rPr>
                <w:rFonts w:ascii="Nunito" w:hAnsi="Nunito" w:cs="Arial"/>
              </w:rPr>
              <w:t xml:space="preserve">El supervisor será </w:t>
            </w:r>
            <w:r w:rsidR="001261F3">
              <w:rPr>
                <w:rFonts w:ascii="Nunito" w:hAnsi="Nunito" w:cs="Arial"/>
              </w:rPr>
              <w:t>r</w:t>
            </w:r>
            <w:commentRangeStart w:id="52"/>
            <w:commentRangeStart w:id="53"/>
            <w:r w:rsidRPr="00A9666A">
              <w:rPr>
                <w:rFonts w:ascii="Nunito" w:hAnsi="Nunito" w:cs="Arial"/>
              </w:rPr>
              <w:t>esponsable</w:t>
            </w:r>
            <w:commentRangeEnd w:id="52"/>
            <w:r w:rsidR="00083E53">
              <w:rPr>
                <w:rStyle w:val="Refdecomentario"/>
                <w:szCs w:val="20"/>
                <w:lang w:val="x-none" w:eastAsia="x-none"/>
              </w:rPr>
              <w:commentReference w:id="52"/>
            </w:r>
            <w:commentRangeEnd w:id="53"/>
            <w:r w:rsidR="00761C32">
              <w:rPr>
                <w:rStyle w:val="Refdecomentario"/>
                <w:szCs w:val="20"/>
                <w:lang w:val="x-none" w:eastAsia="x-none"/>
              </w:rPr>
              <w:commentReference w:id="53"/>
            </w:r>
            <w:r w:rsidRPr="00A9666A">
              <w:rPr>
                <w:rFonts w:ascii="Nunito" w:hAnsi="Nunito" w:cs="Arial"/>
              </w:rPr>
              <w:t xml:space="preserv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6371D0E1" w14:textId="77777777" w:rsidR="00297911" w:rsidRPr="00A9666A" w:rsidRDefault="00297911" w:rsidP="00DC2F7F">
            <w:pPr>
              <w:shd w:val="clear" w:color="auto" w:fill="FFFFFF"/>
              <w:spacing w:after="0" w:line="240" w:lineRule="auto"/>
              <w:jc w:val="both"/>
              <w:rPr>
                <w:rFonts w:ascii="Nunito" w:hAnsi="Nunito" w:cs="Arial"/>
              </w:rPr>
            </w:pPr>
          </w:p>
          <w:p w14:paraId="3ADCF19F" w14:textId="4C97DD27" w:rsidR="00111C54" w:rsidRPr="00A9666A" w:rsidRDefault="00D323E8"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Arial"/>
                <w:b/>
                <w:bCs/>
                <w:lang w:val="es-CO"/>
              </w:rPr>
              <w:t>SOLUCIÓN DE CONTROVERSIAS.</w:t>
            </w:r>
          </w:p>
          <w:p w14:paraId="5CFF5E02" w14:textId="77777777" w:rsidR="00D323E8" w:rsidRPr="00A9666A" w:rsidRDefault="00D323E8" w:rsidP="00DC2F7F">
            <w:pPr>
              <w:pStyle w:val="Prrafodelista"/>
              <w:shd w:val="clear" w:color="auto" w:fill="FFFFFF"/>
              <w:spacing w:after="0" w:line="240" w:lineRule="auto"/>
              <w:jc w:val="both"/>
              <w:rPr>
                <w:rFonts w:ascii="Nunito" w:hAnsi="Nunito" w:cs="Arial"/>
                <w:b/>
                <w:bCs/>
                <w:lang w:val="es-CO"/>
              </w:rPr>
            </w:pPr>
          </w:p>
          <w:p w14:paraId="4CAB8C6B" w14:textId="325F945E" w:rsidR="00691D89" w:rsidRPr="00A9666A" w:rsidRDefault="00D94935"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Las diferencias que surjan entre las partes con ocasión de la celebración, ejecución, desarrollo, terminación y liquidación del Con</w:t>
            </w:r>
            <w:r w:rsidR="00AB373A" w:rsidRPr="00A9666A">
              <w:rPr>
                <w:rFonts w:ascii="Nunito" w:hAnsi="Nunito" w:cstheme="minorHAnsi"/>
                <w:bCs/>
              </w:rPr>
              <w:t>veni</w:t>
            </w:r>
            <w:r w:rsidRPr="00A9666A">
              <w:rPr>
                <w:rFonts w:ascii="Nunito" w:hAnsi="Nunito" w:cstheme="minorHAnsi"/>
                <w:bCs/>
              </w:rPr>
              <w:t xml:space="preserve">o, serán </w:t>
            </w:r>
            <w:commentRangeStart w:id="54"/>
            <w:commentRangeStart w:id="55"/>
            <w:r w:rsidRPr="00A9666A">
              <w:rPr>
                <w:rFonts w:ascii="Nunito" w:hAnsi="Nunito" w:cstheme="minorHAnsi"/>
                <w:bCs/>
              </w:rPr>
              <w:t>dirimidas</w:t>
            </w:r>
            <w:commentRangeEnd w:id="54"/>
            <w:r w:rsidR="00C27F6E">
              <w:rPr>
                <w:rStyle w:val="Refdecomentario"/>
                <w:szCs w:val="20"/>
                <w:lang w:val="x-none" w:eastAsia="x-none"/>
              </w:rPr>
              <w:commentReference w:id="54"/>
            </w:r>
            <w:commentRangeEnd w:id="55"/>
            <w:r w:rsidR="00EE3FA4">
              <w:rPr>
                <w:rStyle w:val="Refdecomentario"/>
                <w:szCs w:val="20"/>
                <w:lang w:val="x-none" w:eastAsia="x-none"/>
              </w:rPr>
              <w:commentReference w:id="55"/>
            </w:r>
            <w:r w:rsidRPr="00A9666A">
              <w:rPr>
                <w:rFonts w:ascii="Nunito" w:hAnsi="Nunito" w:cstheme="minorHAnsi"/>
                <w:bCs/>
              </w:rPr>
              <w:t xml:space="preserve"> </w:t>
            </w:r>
            <w:r w:rsidR="002B15E3">
              <w:rPr>
                <w:rFonts w:ascii="Nunito" w:hAnsi="Nunito" w:cstheme="minorHAnsi"/>
                <w:bCs/>
              </w:rPr>
              <w:t xml:space="preserve">inicialmente de manera directa y en caso de no lograrse acuerdo, </w:t>
            </w:r>
            <w:r w:rsidRPr="00A9666A">
              <w:rPr>
                <w:rFonts w:ascii="Nunito" w:hAnsi="Nunito" w:cstheme="minorHAnsi"/>
                <w:bCs/>
              </w:rPr>
              <w:t>mediante la utilización de los mecanismos de solución alternativa de conflictos previstos en la ley, tales como, conciliación y transacción, de conformidad con lo establecido en las normas vigentes, en caso de no lograr acuerdo podrá someterse a proceso judicial conforme a la ley colombiana.</w:t>
            </w:r>
          </w:p>
          <w:p w14:paraId="0C57AA81" w14:textId="77777777" w:rsidR="00D94935" w:rsidRPr="00A9666A" w:rsidRDefault="00D94935" w:rsidP="00DC2F7F">
            <w:pPr>
              <w:pStyle w:val="Prrafodelista"/>
              <w:shd w:val="clear" w:color="auto" w:fill="FFFFFF"/>
              <w:spacing w:after="0" w:line="240" w:lineRule="auto"/>
              <w:jc w:val="both"/>
              <w:rPr>
                <w:rFonts w:ascii="Nunito" w:hAnsi="Nunito" w:cstheme="minorHAnsi"/>
                <w:bCs/>
              </w:rPr>
            </w:pPr>
          </w:p>
          <w:p w14:paraId="74325512" w14:textId="7F4F1F5F" w:rsidR="00D94935" w:rsidRPr="0029160C" w:rsidRDefault="002214B2"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FORMAS DE TERMINACIÓN DEL CON</w:t>
            </w:r>
            <w:r w:rsidR="00AB373A" w:rsidRPr="00A9666A">
              <w:rPr>
                <w:rFonts w:ascii="Nunito" w:hAnsi="Nunito" w:cstheme="minorHAnsi"/>
                <w:b/>
                <w:bCs/>
              </w:rPr>
              <w:t>VENI</w:t>
            </w:r>
            <w:r w:rsidRPr="00A9666A">
              <w:rPr>
                <w:rFonts w:ascii="Nunito" w:hAnsi="Nunito" w:cstheme="minorHAnsi"/>
                <w:b/>
                <w:bCs/>
              </w:rPr>
              <w:t>O.</w:t>
            </w:r>
          </w:p>
          <w:p w14:paraId="2981A53A" w14:textId="77777777" w:rsidR="00A14E7F" w:rsidRPr="00A9666A" w:rsidRDefault="00A14E7F" w:rsidP="0029160C">
            <w:pPr>
              <w:pStyle w:val="Prrafodelista"/>
              <w:shd w:val="clear" w:color="auto" w:fill="FFFFFF"/>
              <w:spacing w:after="0" w:line="240" w:lineRule="auto"/>
              <w:jc w:val="both"/>
              <w:rPr>
                <w:rFonts w:ascii="Nunito" w:hAnsi="Nunito" w:cs="Arial"/>
              </w:rPr>
            </w:pPr>
          </w:p>
          <w:p w14:paraId="24E07EA9" w14:textId="77777777" w:rsidR="00FD7982" w:rsidRDefault="00F75817"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 xml:space="preserve">El </w:t>
            </w:r>
            <w:commentRangeStart w:id="56"/>
            <w:commentRangeStart w:id="57"/>
            <w:r w:rsidRPr="00A9666A">
              <w:rPr>
                <w:rFonts w:ascii="Nunito" w:hAnsi="Nunito" w:cstheme="minorHAnsi"/>
                <w:bCs/>
              </w:rPr>
              <w:t>con</w:t>
            </w:r>
            <w:r w:rsidR="00AB373A" w:rsidRPr="00A9666A">
              <w:rPr>
                <w:rFonts w:ascii="Nunito" w:hAnsi="Nunito" w:cstheme="minorHAnsi"/>
                <w:bCs/>
              </w:rPr>
              <w:t>veni</w:t>
            </w:r>
            <w:r w:rsidRPr="00A9666A">
              <w:rPr>
                <w:rFonts w:ascii="Nunito" w:hAnsi="Nunito" w:cstheme="minorHAnsi"/>
                <w:bCs/>
              </w:rPr>
              <w:t>o</w:t>
            </w:r>
            <w:commentRangeEnd w:id="56"/>
            <w:r w:rsidR="008C571B">
              <w:rPr>
                <w:rStyle w:val="Refdecomentario"/>
                <w:szCs w:val="20"/>
                <w:lang w:val="x-none" w:eastAsia="x-none"/>
              </w:rPr>
              <w:commentReference w:id="56"/>
            </w:r>
            <w:commentRangeEnd w:id="57"/>
            <w:r w:rsidR="001C0B45">
              <w:rPr>
                <w:rStyle w:val="Refdecomentario"/>
                <w:szCs w:val="20"/>
                <w:lang w:val="x-none" w:eastAsia="x-none"/>
              </w:rPr>
              <w:commentReference w:id="57"/>
            </w:r>
            <w:r w:rsidRPr="00A9666A">
              <w:rPr>
                <w:rFonts w:ascii="Nunito" w:hAnsi="Nunito" w:cstheme="minorHAnsi"/>
                <w:bCs/>
              </w:rPr>
              <w:t xml:space="preserve"> terminará en cualquiera de los siguientes casos: a) Por vencimiento del plazo de ejecución o de sus prórrogas. </w:t>
            </w:r>
            <w:r w:rsidR="000B23E5" w:rsidRPr="00A9666A">
              <w:rPr>
                <w:rFonts w:ascii="Nunito" w:hAnsi="Nunito" w:cstheme="minorHAnsi"/>
                <w:bCs/>
              </w:rPr>
              <w:t>b</w:t>
            </w:r>
            <w:r w:rsidRPr="00A9666A">
              <w:rPr>
                <w:rFonts w:ascii="Nunito" w:hAnsi="Nunito" w:cstheme="minorHAnsi"/>
                <w:bCs/>
              </w:rPr>
              <w:t xml:space="preserve">) Por mutuo acuerdo entre las partes, de lo cual deberá quedar constancia por escrito. </w:t>
            </w:r>
            <w:r w:rsidR="000B23E5" w:rsidRPr="00A9666A">
              <w:rPr>
                <w:rFonts w:ascii="Nunito" w:hAnsi="Nunito" w:cstheme="minorHAnsi"/>
                <w:bCs/>
              </w:rPr>
              <w:t>c</w:t>
            </w:r>
            <w:r w:rsidRPr="00A9666A">
              <w:rPr>
                <w:rFonts w:ascii="Nunito" w:hAnsi="Nunito" w:cstheme="minorHAnsi"/>
                <w:bCs/>
              </w:rPr>
              <w:t>) Por la ocurrencia de hechos constitutivos de fuerza mayor o caso fortuito</w:t>
            </w:r>
            <w:r w:rsidR="000B23E5" w:rsidRPr="00A9666A">
              <w:rPr>
                <w:rFonts w:ascii="Nunito" w:hAnsi="Nunito" w:cstheme="minorHAnsi"/>
                <w:bCs/>
              </w:rPr>
              <w:t xml:space="preserve"> que haga imposible el cumplimiento del objeto del con</w:t>
            </w:r>
            <w:r w:rsidR="00AB373A" w:rsidRPr="00A9666A">
              <w:rPr>
                <w:rFonts w:ascii="Nunito" w:hAnsi="Nunito" w:cstheme="minorHAnsi"/>
                <w:bCs/>
              </w:rPr>
              <w:t>veni</w:t>
            </w:r>
            <w:r w:rsidR="000B23E5" w:rsidRPr="00A9666A">
              <w:rPr>
                <w:rFonts w:ascii="Nunito" w:hAnsi="Nunito" w:cstheme="minorHAnsi"/>
                <w:bCs/>
              </w:rPr>
              <w:t xml:space="preserve">o. </w:t>
            </w:r>
          </w:p>
          <w:p w14:paraId="2D116247" w14:textId="77777777" w:rsidR="00FD7982" w:rsidRDefault="00FD7982" w:rsidP="0029160C">
            <w:pPr>
              <w:pStyle w:val="Prrafodelista"/>
              <w:shd w:val="clear" w:color="auto" w:fill="FFFFFF"/>
              <w:spacing w:after="0" w:line="240" w:lineRule="auto"/>
              <w:ind w:left="0"/>
              <w:jc w:val="both"/>
              <w:rPr>
                <w:rFonts w:ascii="Nunito" w:hAnsi="Nunito" w:cstheme="minorHAnsi"/>
                <w:bCs/>
              </w:rPr>
            </w:pPr>
          </w:p>
          <w:p w14:paraId="07E2A548" w14:textId="168951BC" w:rsidR="00F75817" w:rsidRPr="00A9666A" w:rsidRDefault="000B23E5"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 xml:space="preserve">PARÁGRAFO: En cualquiera de los eventos de terminación, se procederá a la </w:t>
            </w:r>
            <w:commentRangeStart w:id="58"/>
            <w:commentRangeStart w:id="59"/>
            <w:r w:rsidRPr="00A9666A">
              <w:rPr>
                <w:rFonts w:ascii="Nunito" w:hAnsi="Nunito" w:cstheme="minorHAnsi"/>
                <w:bCs/>
              </w:rPr>
              <w:t>liquidación</w:t>
            </w:r>
            <w:commentRangeEnd w:id="58"/>
            <w:r w:rsidR="00C8683B">
              <w:rPr>
                <w:rStyle w:val="Refdecomentario"/>
                <w:szCs w:val="20"/>
                <w:lang w:val="x-none" w:eastAsia="x-none"/>
              </w:rPr>
              <w:commentReference w:id="58"/>
            </w:r>
            <w:commentRangeEnd w:id="59"/>
            <w:r w:rsidR="007C371E">
              <w:rPr>
                <w:rStyle w:val="Refdecomentario"/>
                <w:szCs w:val="20"/>
                <w:lang w:val="x-none" w:eastAsia="x-none"/>
              </w:rPr>
              <w:commentReference w:id="59"/>
            </w:r>
            <w:r w:rsidRPr="00A9666A">
              <w:rPr>
                <w:rFonts w:ascii="Nunito" w:hAnsi="Nunito" w:cstheme="minorHAnsi"/>
                <w:bCs/>
              </w:rPr>
              <w:t xml:space="preserve"> del Con</w:t>
            </w:r>
            <w:r w:rsidR="00297911" w:rsidRPr="00A9666A">
              <w:rPr>
                <w:rFonts w:ascii="Nunito" w:hAnsi="Nunito" w:cstheme="minorHAnsi"/>
                <w:bCs/>
              </w:rPr>
              <w:t>veni</w:t>
            </w:r>
            <w:r w:rsidRPr="00A9666A">
              <w:rPr>
                <w:rFonts w:ascii="Nunito" w:hAnsi="Nunito" w:cstheme="minorHAnsi"/>
                <w:bCs/>
              </w:rPr>
              <w:t>o</w:t>
            </w:r>
            <w:r w:rsidR="00F64458" w:rsidRPr="00A9666A">
              <w:rPr>
                <w:rFonts w:ascii="Nunito" w:hAnsi="Nunito" w:cstheme="minorHAnsi"/>
                <w:bCs/>
              </w:rPr>
              <w:t>.</w:t>
            </w:r>
          </w:p>
          <w:p w14:paraId="0038FE14" w14:textId="77777777" w:rsidR="00F64458" w:rsidRPr="00A9666A" w:rsidRDefault="00F64458" w:rsidP="00DC2F7F">
            <w:pPr>
              <w:pStyle w:val="Prrafodelista"/>
              <w:shd w:val="clear" w:color="auto" w:fill="FFFFFF"/>
              <w:spacing w:after="0" w:line="240" w:lineRule="auto"/>
              <w:jc w:val="both"/>
              <w:rPr>
                <w:rFonts w:ascii="Nunito" w:hAnsi="Nunito" w:cstheme="minorHAnsi"/>
                <w:bCs/>
              </w:rPr>
            </w:pPr>
          </w:p>
          <w:p w14:paraId="5F87C15D" w14:textId="6A1C0D89" w:rsidR="003F5080" w:rsidRPr="0016410D" w:rsidRDefault="00221847"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CONFIDENCIALIDAD.</w:t>
            </w:r>
          </w:p>
          <w:p w14:paraId="1CF4C625" w14:textId="77777777" w:rsidR="003177A5" w:rsidRPr="00A9666A" w:rsidRDefault="003177A5" w:rsidP="0016410D">
            <w:pPr>
              <w:pStyle w:val="Prrafodelista"/>
              <w:shd w:val="clear" w:color="auto" w:fill="FFFFFF"/>
              <w:spacing w:after="0" w:line="240" w:lineRule="auto"/>
              <w:jc w:val="both"/>
              <w:rPr>
                <w:rFonts w:ascii="Nunito" w:hAnsi="Nunito" w:cs="Arial"/>
              </w:rPr>
            </w:pPr>
          </w:p>
          <w:p w14:paraId="33BA651E" w14:textId="358934C9" w:rsidR="00221847" w:rsidRPr="00A9666A" w:rsidRDefault="00E40A8B" w:rsidP="00DC2F7F">
            <w:pPr>
              <w:shd w:val="clear" w:color="auto" w:fill="FFFFFF"/>
              <w:spacing w:after="0" w:line="240" w:lineRule="auto"/>
              <w:jc w:val="both"/>
              <w:rPr>
                <w:rFonts w:ascii="Nunito" w:hAnsi="Nunito" w:cstheme="minorHAnsi"/>
                <w:bCs/>
              </w:rPr>
            </w:pPr>
            <w:r w:rsidRPr="00A9666A">
              <w:rPr>
                <w:rFonts w:ascii="Nunito" w:hAnsi="Nunito" w:cstheme="minorHAnsi"/>
                <w:bCs/>
              </w:rPr>
              <w:t>Las partes se comprometen a no divulgar la información y documentación confidencial referente a la otra parte de la que hayan tenido conocimiento por razón de la ejecución del presente con</w:t>
            </w:r>
            <w:r w:rsidR="00297911" w:rsidRPr="00A9666A">
              <w:rPr>
                <w:rFonts w:ascii="Nunito" w:hAnsi="Nunito" w:cstheme="minorHAnsi"/>
                <w:bCs/>
              </w:rPr>
              <w:t>veni</w:t>
            </w:r>
            <w:r w:rsidRPr="00A9666A">
              <w:rPr>
                <w:rFonts w:ascii="Nunito" w:hAnsi="Nunito" w:cstheme="minorHAnsi"/>
                <w:bCs/>
              </w:rPr>
              <w:t xml:space="preserve">o, salvo las indispensables para su cumplimiento, y a mantenerla en secreto, incluso </w:t>
            </w:r>
            <w:commentRangeStart w:id="60"/>
            <w:commentRangeStart w:id="61"/>
            <w:r w:rsidRPr="00A9666A">
              <w:rPr>
                <w:rFonts w:ascii="Nunito" w:hAnsi="Nunito" w:cstheme="minorHAnsi"/>
                <w:bCs/>
              </w:rPr>
              <w:t>después</w:t>
            </w:r>
            <w:commentRangeEnd w:id="60"/>
            <w:r w:rsidR="007D48B8">
              <w:rPr>
                <w:rStyle w:val="Refdecomentario"/>
                <w:szCs w:val="20"/>
                <w:lang w:val="x-none" w:eastAsia="x-none"/>
              </w:rPr>
              <w:commentReference w:id="60"/>
            </w:r>
            <w:commentRangeEnd w:id="61"/>
            <w:r w:rsidR="00AD7257">
              <w:rPr>
                <w:rStyle w:val="Refdecomentario"/>
                <w:szCs w:val="20"/>
                <w:lang w:val="x-none" w:eastAsia="x-none"/>
              </w:rPr>
              <w:commentReference w:id="61"/>
            </w:r>
            <w:r w:rsidRPr="00A9666A">
              <w:rPr>
                <w:rFonts w:ascii="Nunito" w:hAnsi="Nunito" w:cstheme="minorHAnsi"/>
                <w:bCs/>
              </w:rPr>
              <w:t xml:space="preserve"> de la finalización de este</w:t>
            </w:r>
            <w:r w:rsidR="000A06F9" w:rsidRPr="000A06F9">
              <w:rPr>
                <w:rFonts w:ascii="Segoe UI" w:hAnsi="Segoe UI" w:cs="Segoe UI"/>
                <w:sz w:val="18"/>
                <w:szCs w:val="18"/>
              </w:rPr>
              <w:t xml:space="preserve"> </w:t>
            </w:r>
            <w:r w:rsidR="000A06F9" w:rsidRPr="000A06F9">
              <w:rPr>
                <w:rFonts w:ascii="Nunito" w:hAnsi="Nunito" w:cstheme="minorHAnsi"/>
                <w:bCs/>
              </w:rPr>
              <w:t>por el tiempo que determine la legislación para el tipo de información correspondiente</w:t>
            </w:r>
            <w:r w:rsidRPr="00A9666A">
              <w:rPr>
                <w:rFonts w:ascii="Nunito" w:hAnsi="Nunito" w:cstheme="minorHAnsi"/>
                <w:bCs/>
              </w:rPr>
              <w:t>. Ambas partes acuerdan tomar las medidas necesarias respecto a su personal e incluso terceros que puedan tener acceso a dichas información y documentación, a fin de garantizar la confidencialidad objeto de esta cláusula.</w:t>
            </w:r>
          </w:p>
          <w:p w14:paraId="7CBEEAAF" w14:textId="77777777" w:rsidR="00297911" w:rsidRPr="00A9666A" w:rsidRDefault="00297911" w:rsidP="00DC2F7F">
            <w:pPr>
              <w:shd w:val="clear" w:color="auto" w:fill="FFFFFF"/>
              <w:spacing w:after="0" w:line="240" w:lineRule="auto"/>
              <w:jc w:val="both"/>
              <w:rPr>
                <w:rFonts w:ascii="Nunito" w:hAnsi="Nunito" w:cs="Arial"/>
              </w:rPr>
            </w:pPr>
          </w:p>
          <w:p w14:paraId="25CEF93F" w14:textId="4B660051" w:rsidR="003A35DE" w:rsidRPr="00A9666A" w:rsidRDefault="00221847"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PROTECCIÓN DATOS PERSONALES.</w:t>
            </w:r>
          </w:p>
          <w:p w14:paraId="61901E2D" w14:textId="77777777" w:rsidR="00221847" w:rsidRPr="00A9666A" w:rsidRDefault="00221847" w:rsidP="00DC2F7F">
            <w:pPr>
              <w:pStyle w:val="Prrafodelista"/>
              <w:spacing w:after="0" w:line="240" w:lineRule="auto"/>
              <w:rPr>
                <w:rFonts w:ascii="Nunito" w:hAnsi="Nunito" w:cs="Arial"/>
              </w:rPr>
            </w:pPr>
          </w:p>
          <w:p w14:paraId="03E7756A" w14:textId="030119B8" w:rsidR="00221847" w:rsidRPr="00A9666A" w:rsidRDefault="00982B7C" w:rsidP="00DC2F7F">
            <w:pPr>
              <w:shd w:val="clear" w:color="auto" w:fill="FFFFFF"/>
              <w:spacing w:after="0" w:line="240" w:lineRule="auto"/>
              <w:jc w:val="both"/>
              <w:rPr>
                <w:rFonts w:ascii="Nunito" w:hAnsi="Nunito" w:cstheme="minorHAnsi"/>
                <w:bCs/>
              </w:rPr>
            </w:pPr>
            <w:commentRangeStart w:id="62"/>
            <w:commentRangeStart w:id="63"/>
            <w:r w:rsidRPr="00A9666A">
              <w:rPr>
                <w:rFonts w:ascii="Nunito" w:hAnsi="Nunito" w:cstheme="minorHAnsi"/>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w:t>
            </w:r>
            <w:r w:rsidR="009365AD" w:rsidRPr="00A9666A">
              <w:rPr>
                <w:rFonts w:ascii="Nunito" w:hAnsi="Nunito" w:cstheme="minorHAnsi"/>
                <w:bCs/>
              </w:rPr>
              <w:t>veni</w:t>
            </w:r>
            <w:r w:rsidRPr="00A9666A">
              <w:rPr>
                <w:rFonts w:ascii="Nunito" w:hAnsi="Nunito" w:cstheme="minorHAnsi"/>
                <w:bCs/>
              </w:rPr>
              <w:t>o</w:t>
            </w:r>
            <w:commentRangeEnd w:id="62"/>
            <w:r w:rsidR="00246DA5">
              <w:rPr>
                <w:rStyle w:val="Refdecomentario"/>
                <w:szCs w:val="20"/>
                <w:lang w:val="x-none" w:eastAsia="x-none"/>
              </w:rPr>
              <w:commentReference w:id="62"/>
            </w:r>
            <w:commentRangeEnd w:id="63"/>
            <w:r w:rsidR="00D026DF">
              <w:rPr>
                <w:rStyle w:val="Refdecomentario"/>
                <w:szCs w:val="20"/>
                <w:lang w:val="x-none" w:eastAsia="x-none"/>
              </w:rPr>
              <w:commentReference w:id="63"/>
            </w:r>
            <w:r w:rsidRPr="00A9666A">
              <w:rPr>
                <w:rFonts w:ascii="Nunito" w:hAnsi="Nunito" w:cstheme="minorHAnsi"/>
                <w:bCs/>
              </w:rPr>
              <w:t>.</w:t>
            </w:r>
          </w:p>
          <w:p w14:paraId="4603AD8E" w14:textId="77777777" w:rsidR="00297911" w:rsidRPr="00A9666A" w:rsidRDefault="00297911" w:rsidP="00DC2F7F">
            <w:pPr>
              <w:shd w:val="clear" w:color="auto" w:fill="FFFFFF"/>
              <w:spacing w:after="0" w:line="240" w:lineRule="auto"/>
              <w:jc w:val="both"/>
              <w:rPr>
                <w:rFonts w:ascii="Nunito" w:hAnsi="Nunito" w:cs="Arial"/>
              </w:rPr>
            </w:pPr>
          </w:p>
          <w:p w14:paraId="6787475D" w14:textId="0E4ABD86" w:rsidR="00FB28E5" w:rsidRPr="0016410D" w:rsidRDefault="00221847"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DOCUMENTOS DEL CONVENIO.</w:t>
            </w:r>
          </w:p>
          <w:p w14:paraId="00A35190" w14:textId="77777777" w:rsidR="003177A5" w:rsidRPr="00A9666A" w:rsidRDefault="003177A5" w:rsidP="0016410D">
            <w:pPr>
              <w:pStyle w:val="Prrafodelista"/>
              <w:shd w:val="clear" w:color="auto" w:fill="FFFFFF"/>
              <w:spacing w:after="0" w:line="240" w:lineRule="auto"/>
              <w:jc w:val="both"/>
              <w:rPr>
                <w:rFonts w:ascii="Nunito" w:hAnsi="Nunito" w:cs="Arial"/>
              </w:rPr>
            </w:pPr>
          </w:p>
          <w:p w14:paraId="349AA5F8" w14:textId="0C5869A9" w:rsidR="00221847" w:rsidRPr="00A9666A" w:rsidRDefault="00B3531B" w:rsidP="00DC2F7F">
            <w:pPr>
              <w:shd w:val="clear" w:color="auto" w:fill="FFFFFF"/>
              <w:spacing w:after="0" w:line="240" w:lineRule="auto"/>
              <w:jc w:val="both"/>
              <w:rPr>
                <w:rFonts w:ascii="Nunito" w:hAnsi="Nunito" w:cstheme="minorHAnsi"/>
                <w:bCs/>
              </w:rPr>
            </w:pPr>
            <w:r w:rsidRPr="00A9666A">
              <w:rPr>
                <w:rFonts w:ascii="Nunito" w:hAnsi="Nunito" w:cstheme="minorHAnsi"/>
                <w:bCs/>
              </w:rPr>
              <w:t xml:space="preserve">Forman parte integrante del presente convenio los documentos básicos y antecedentes que se anexan al mismo, entre otros, estudios </w:t>
            </w:r>
            <w:commentRangeStart w:id="64"/>
            <w:commentRangeStart w:id="65"/>
            <w:r w:rsidRPr="00A9666A">
              <w:rPr>
                <w:rFonts w:ascii="Nunito" w:hAnsi="Nunito" w:cstheme="minorHAnsi"/>
                <w:bCs/>
              </w:rPr>
              <w:t>previos</w:t>
            </w:r>
            <w:commentRangeEnd w:id="64"/>
            <w:r w:rsidR="00760DA3">
              <w:rPr>
                <w:rStyle w:val="Refdecomentario"/>
                <w:szCs w:val="20"/>
                <w:lang w:val="x-none" w:eastAsia="x-none"/>
              </w:rPr>
              <w:commentReference w:id="64"/>
            </w:r>
            <w:commentRangeEnd w:id="65"/>
            <w:r w:rsidR="0003746A">
              <w:rPr>
                <w:rStyle w:val="Refdecomentario"/>
                <w:szCs w:val="20"/>
                <w:lang w:val="x-none" w:eastAsia="x-none"/>
              </w:rPr>
              <w:commentReference w:id="65"/>
            </w:r>
            <w:r w:rsidRPr="00A9666A">
              <w:rPr>
                <w:rFonts w:ascii="Nunito" w:hAnsi="Nunito" w:cstheme="minorHAnsi"/>
                <w:bCs/>
              </w:rPr>
              <w:t xml:space="preserve">, </w:t>
            </w:r>
            <w:r w:rsidR="004445FB" w:rsidRPr="00A9666A">
              <w:rPr>
                <w:rFonts w:ascii="Nunito" w:hAnsi="Nunito" w:cstheme="minorHAnsi"/>
                <w:bCs/>
              </w:rPr>
              <w:t xml:space="preserve">Anexo Técnico </w:t>
            </w:r>
            <w:r w:rsidRPr="00A9666A">
              <w:rPr>
                <w:rFonts w:ascii="Nunito" w:hAnsi="Nunito" w:cstheme="minorHAnsi"/>
                <w:bCs/>
              </w:rPr>
              <w:t>que se encuentren cargados en la plataforma de SECOP II y se produzcan en la ejecución de este.</w:t>
            </w:r>
          </w:p>
          <w:p w14:paraId="487B2AFD" w14:textId="77777777" w:rsidR="00297911" w:rsidRPr="00A9666A" w:rsidRDefault="00297911" w:rsidP="00DC2F7F">
            <w:pPr>
              <w:shd w:val="clear" w:color="auto" w:fill="FFFFFF"/>
              <w:spacing w:after="0" w:line="240" w:lineRule="auto"/>
              <w:jc w:val="both"/>
              <w:rPr>
                <w:rFonts w:ascii="Nunito" w:hAnsi="Nunito" w:cs="Arial"/>
              </w:rPr>
            </w:pPr>
          </w:p>
          <w:p w14:paraId="61EA3FA2" w14:textId="3424397E" w:rsidR="00FB28E5" w:rsidRPr="00A9666A" w:rsidRDefault="00221847" w:rsidP="00DC2F7F">
            <w:pPr>
              <w:pStyle w:val="Prrafodelista"/>
              <w:numPr>
                <w:ilvl w:val="0"/>
                <w:numId w:val="6"/>
              </w:numPr>
              <w:shd w:val="clear" w:color="auto" w:fill="FFFFFF"/>
              <w:spacing w:after="0" w:line="240" w:lineRule="auto"/>
              <w:jc w:val="both"/>
              <w:rPr>
                <w:rFonts w:ascii="Nunito" w:hAnsi="Nunito" w:cs="Arial"/>
              </w:rPr>
            </w:pPr>
            <w:r w:rsidRPr="00A9666A">
              <w:rPr>
                <w:rFonts w:ascii="Nunito" w:hAnsi="Nunito" w:cstheme="minorHAnsi"/>
                <w:b/>
                <w:bCs/>
              </w:rPr>
              <w:t>PERFECCIONAMIENTO Y REQUISITOS DE EJECUCIÓN.</w:t>
            </w:r>
          </w:p>
          <w:p w14:paraId="3A7ECA2A" w14:textId="77777777" w:rsidR="00221847" w:rsidRPr="00A9666A" w:rsidRDefault="00221847" w:rsidP="00DC2F7F">
            <w:pPr>
              <w:pStyle w:val="Prrafodelista"/>
              <w:spacing w:after="0" w:line="240" w:lineRule="auto"/>
              <w:rPr>
                <w:rFonts w:ascii="Nunito" w:hAnsi="Nunito" w:cs="Arial"/>
              </w:rPr>
            </w:pPr>
          </w:p>
          <w:p w14:paraId="3815E1A8" w14:textId="42A02956" w:rsidR="00221847" w:rsidRPr="00A9666A" w:rsidRDefault="000003EA" w:rsidP="0029160C">
            <w:pPr>
              <w:pStyle w:val="Prrafodelista"/>
              <w:spacing w:after="0" w:line="240" w:lineRule="auto"/>
              <w:ind w:left="0"/>
              <w:rPr>
                <w:rFonts w:ascii="Nunito" w:hAnsi="Nunito" w:cstheme="minorHAnsi"/>
                <w:bCs/>
              </w:rPr>
            </w:pPr>
            <w:r w:rsidRPr="00A9666A">
              <w:rPr>
                <w:rFonts w:ascii="Nunito" w:hAnsi="Nunito" w:cstheme="minorHAnsi"/>
                <w:bCs/>
              </w:rPr>
              <w:t xml:space="preserve">El convenio se perfeccionará con la firma de las partes. </w:t>
            </w:r>
          </w:p>
          <w:p w14:paraId="30905BF4" w14:textId="77777777" w:rsidR="00297911" w:rsidRPr="00A9666A" w:rsidRDefault="00297911" w:rsidP="00DC2F7F">
            <w:pPr>
              <w:pStyle w:val="Prrafodelista"/>
              <w:spacing w:after="0" w:line="240" w:lineRule="auto"/>
              <w:rPr>
                <w:rFonts w:ascii="Nunito" w:hAnsi="Nunito" w:cs="Arial"/>
              </w:rPr>
            </w:pPr>
          </w:p>
          <w:p w14:paraId="39B5A9B0" w14:textId="30C886E3" w:rsidR="0011718E" w:rsidRPr="00A9666A" w:rsidRDefault="00221847" w:rsidP="00DC2F7F">
            <w:pPr>
              <w:numPr>
                <w:ilvl w:val="0"/>
                <w:numId w:val="6"/>
              </w:numPr>
              <w:shd w:val="clear" w:color="auto" w:fill="FFFFFF"/>
              <w:spacing w:after="0" w:line="240" w:lineRule="auto"/>
              <w:contextualSpacing/>
              <w:jc w:val="both"/>
              <w:rPr>
                <w:rFonts w:ascii="Nunito" w:hAnsi="Nunito" w:cs="Arial"/>
              </w:rPr>
            </w:pPr>
            <w:r w:rsidRPr="00A9666A">
              <w:rPr>
                <w:rFonts w:ascii="Nunito" w:hAnsi="Nunito" w:cstheme="minorHAnsi"/>
                <w:b/>
                <w:bCs/>
              </w:rPr>
              <w:t>MODIFICACIONES</w:t>
            </w:r>
            <w:r w:rsidR="001A6460">
              <w:rPr>
                <w:rFonts w:ascii="Nunito" w:hAnsi="Nunito" w:cstheme="minorHAnsi"/>
                <w:b/>
                <w:bCs/>
              </w:rPr>
              <w:t>.</w:t>
            </w:r>
          </w:p>
          <w:p w14:paraId="74A57E1E" w14:textId="77777777" w:rsidR="001B7B8D" w:rsidRPr="00A9666A" w:rsidRDefault="001B7B8D" w:rsidP="00DC2F7F">
            <w:pPr>
              <w:shd w:val="clear" w:color="auto" w:fill="FFFFFF"/>
              <w:spacing w:after="0" w:line="240" w:lineRule="auto"/>
              <w:ind w:left="720"/>
              <w:contextualSpacing/>
              <w:jc w:val="both"/>
              <w:rPr>
                <w:rFonts w:ascii="Nunito" w:hAnsi="Nunito" w:cstheme="minorHAnsi"/>
                <w:b/>
                <w:bCs/>
              </w:rPr>
            </w:pPr>
          </w:p>
          <w:p w14:paraId="4CCC0455" w14:textId="2EEF7E8D" w:rsidR="001B7B8D" w:rsidRPr="00A9666A" w:rsidRDefault="001B7B8D" w:rsidP="0029160C">
            <w:pPr>
              <w:shd w:val="clear" w:color="auto" w:fill="FFFFFF"/>
              <w:spacing w:after="0" w:line="240" w:lineRule="auto"/>
              <w:ind w:left="56"/>
              <w:contextualSpacing/>
              <w:jc w:val="both"/>
              <w:rPr>
                <w:rFonts w:ascii="Nunito" w:hAnsi="Nunito" w:cs="Arial"/>
              </w:rPr>
            </w:pPr>
            <w:r w:rsidRPr="00A9666A">
              <w:rPr>
                <w:rFonts w:ascii="Nunito" w:hAnsi="Nunito" w:cstheme="minorHAnsi"/>
                <w:bCs/>
              </w:rPr>
              <w:t>Sólo podrán modificarse los términos y condiciones de este Convenio, mediante acuerdo por escrito entre las Partes. Cada una de las Partes deberá dar la debida consideración a cualquier modificación propuesta por la otra Parte.</w:t>
            </w:r>
          </w:p>
          <w:p w14:paraId="42813534" w14:textId="77777777" w:rsidR="00221847" w:rsidRPr="00A9666A" w:rsidRDefault="00221847" w:rsidP="00DC2F7F">
            <w:pPr>
              <w:shd w:val="clear" w:color="auto" w:fill="FFFFFF"/>
              <w:spacing w:after="0" w:line="240" w:lineRule="auto"/>
              <w:contextualSpacing/>
              <w:jc w:val="both"/>
              <w:rPr>
                <w:rFonts w:ascii="Nunito" w:hAnsi="Nunito" w:cs="Arial"/>
              </w:rPr>
            </w:pPr>
          </w:p>
          <w:p w14:paraId="33F47888" w14:textId="53E52FA6" w:rsidR="00221847" w:rsidRPr="00A9666A" w:rsidRDefault="00221847" w:rsidP="00DC2F7F">
            <w:pPr>
              <w:numPr>
                <w:ilvl w:val="0"/>
                <w:numId w:val="6"/>
              </w:numPr>
              <w:shd w:val="clear" w:color="auto" w:fill="FFFFFF"/>
              <w:spacing w:after="0" w:line="240" w:lineRule="auto"/>
              <w:contextualSpacing/>
              <w:jc w:val="both"/>
              <w:rPr>
                <w:rFonts w:ascii="Nunito" w:hAnsi="Nunito" w:cs="Arial"/>
              </w:rPr>
            </w:pPr>
            <w:r w:rsidRPr="00A9666A">
              <w:rPr>
                <w:rFonts w:ascii="Nunito" w:hAnsi="Nunito" w:cstheme="minorHAnsi"/>
                <w:b/>
                <w:bCs/>
              </w:rPr>
              <w:t xml:space="preserve">DIRECCIÓN PARA NOTIFICACIONES. </w:t>
            </w:r>
          </w:p>
          <w:p w14:paraId="66C909BB" w14:textId="77777777" w:rsidR="00297911" w:rsidRPr="00A9666A" w:rsidRDefault="00297911" w:rsidP="00297911">
            <w:pPr>
              <w:shd w:val="clear" w:color="auto" w:fill="FFFFFF"/>
              <w:spacing w:after="0" w:line="240" w:lineRule="auto"/>
              <w:ind w:left="720"/>
              <w:contextualSpacing/>
              <w:jc w:val="both"/>
              <w:rPr>
                <w:rFonts w:ascii="Nunito" w:hAnsi="Nunito" w:cs="Arial"/>
              </w:rPr>
            </w:pPr>
          </w:p>
          <w:p w14:paraId="48FE83C8" w14:textId="3A66DC13" w:rsidR="00D64762" w:rsidRPr="00A9666A" w:rsidRDefault="00C13DAD" w:rsidP="00DC2F7F">
            <w:pPr>
              <w:shd w:val="clear" w:color="auto" w:fill="FFFFFF"/>
              <w:spacing w:after="0" w:line="240" w:lineRule="auto"/>
              <w:jc w:val="both"/>
              <w:rPr>
                <w:rFonts w:ascii="Nunito" w:hAnsi="Nunito" w:cs="Arial"/>
              </w:rPr>
            </w:pPr>
            <w:r w:rsidRPr="00A9666A">
              <w:rPr>
                <w:rFonts w:ascii="Nunito" w:hAnsi="Nunito" w:cstheme="minorHAnsi"/>
                <w:bCs/>
              </w:rPr>
              <w:t xml:space="preserve">EL MINISTERIO recibe notificaciones en la Calle 53 No. 13 - 27 y </w:t>
            </w:r>
            <w:r w:rsidR="008D5883">
              <w:rPr>
                <w:rFonts w:ascii="Nunito" w:hAnsi="Nunito" w:cstheme="minorHAnsi"/>
                <w:bCs/>
              </w:rPr>
              <w:t>la SUPERINTENDENCIA DE SOCIEDADES</w:t>
            </w:r>
            <w:r w:rsidR="00013A7F">
              <w:rPr>
                <w:rFonts w:ascii="Nunito" w:hAnsi="Nunito" w:cstheme="minorHAnsi"/>
                <w:bCs/>
              </w:rPr>
              <w:t xml:space="preserve"> </w:t>
            </w:r>
            <w:r w:rsidRPr="00A9666A">
              <w:rPr>
                <w:rFonts w:ascii="Nunito" w:hAnsi="Nunito" w:cstheme="minorHAnsi"/>
                <w:bCs/>
              </w:rPr>
              <w:t xml:space="preserve">en la </w:t>
            </w:r>
            <w:r w:rsidR="008D5883">
              <w:rPr>
                <w:rFonts w:ascii="Nunito" w:hAnsi="Nunito" w:cstheme="minorHAnsi"/>
                <w:bCs/>
              </w:rPr>
              <w:t>Av. El Dorado No. 51 - 80</w:t>
            </w:r>
            <w:r w:rsidR="00013A7F">
              <w:rPr>
                <w:rFonts w:ascii="Nunito" w:hAnsi="Nunito" w:cstheme="minorHAnsi"/>
                <w:bCs/>
              </w:rPr>
              <w:t>]</w:t>
            </w:r>
            <w:r w:rsidRPr="00A9666A">
              <w:rPr>
                <w:rFonts w:ascii="Nunito" w:hAnsi="Nunito" w:cstheme="minorHAnsi"/>
                <w:bCs/>
              </w:rPr>
              <w:t>, ambas en la ciudad de Bogotá, D.C.</w:t>
            </w:r>
          </w:p>
          <w:p w14:paraId="229F077F" w14:textId="77777777" w:rsidR="00D64762" w:rsidRPr="00A9666A" w:rsidRDefault="00D64762" w:rsidP="00DC2F7F">
            <w:pPr>
              <w:shd w:val="clear" w:color="auto" w:fill="FFFFFF"/>
              <w:spacing w:after="0" w:line="240" w:lineRule="auto"/>
              <w:jc w:val="both"/>
              <w:rPr>
                <w:rFonts w:ascii="Nunito" w:hAnsi="Nunito" w:cs="Arial"/>
              </w:rPr>
            </w:pPr>
          </w:p>
          <w:p w14:paraId="7E48BE03" w14:textId="212A0FE6" w:rsidR="0039741E" w:rsidRPr="00A9666A" w:rsidRDefault="0039741E" w:rsidP="00DC2F7F">
            <w:pPr>
              <w:shd w:val="clear" w:color="auto" w:fill="FFFFFF"/>
              <w:spacing w:after="0" w:line="240" w:lineRule="auto"/>
              <w:jc w:val="both"/>
              <w:rPr>
                <w:rFonts w:ascii="Nunito" w:hAnsi="Nunito" w:cs="Arial"/>
                <w:lang w:val="es-ES_tradnl"/>
              </w:rPr>
            </w:pPr>
          </w:p>
        </w:tc>
      </w:tr>
      <w:tr w:rsidR="00A80FD9" w:rsidRPr="00A9666A" w14:paraId="6724C58C" w14:textId="77777777" w:rsidTr="00D83992">
        <w:trPr>
          <w:trHeight w:val="380"/>
        </w:trPr>
        <w:tc>
          <w:tcPr>
            <w:tcW w:w="10320" w:type="dxa"/>
            <w:tcBorders>
              <w:top w:val="single" w:sz="12" w:space="0" w:color="auto"/>
              <w:left w:val="nil"/>
              <w:bottom w:val="single" w:sz="12" w:space="0" w:color="auto"/>
              <w:right w:val="nil"/>
            </w:tcBorders>
            <w:vAlign w:val="center"/>
          </w:tcPr>
          <w:p w14:paraId="4E066A31" w14:textId="77777777" w:rsidR="00A80FD9" w:rsidRPr="00A9666A" w:rsidRDefault="00A80FD9" w:rsidP="00DC2F7F">
            <w:pPr>
              <w:pStyle w:val="Encabezado"/>
              <w:spacing w:after="0" w:line="240" w:lineRule="auto"/>
              <w:jc w:val="both"/>
              <w:rPr>
                <w:rFonts w:ascii="Nunito" w:hAnsi="Nunito" w:cs="Arial"/>
                <w:sz w:val="22"/>
                <w:szCs w:val="22"/>
                <w:lang w:val="es-ES_tradnl"/>
              </w:rPr>
            </w:pPr>
          </w:p>
        </w:tc>
      </w:tr>
    </w:tbl>
    <w:p w14:paraId="1C2467DC" w14:textId="77777777" w:rsidR="009B57AA" w:rsidRPr="00A9666A" w:rsidRDefault="009B57AA" w:rsidP="00DC2F7F">
      <w:pPr>
        <w:autoSpaceDE w:val="0"/>
        <w:autoSpaceDN w:val="0"/>
        <w:spacing w:after="0" w:line="240" w:lineRule="auto"/>
        <w:ind w:right="-454"/>
        <w:rPr>
          <w:rFonts w:ascii="Nunito" w:hAnsi="Nunito" w:cs="Arial"/>
          <w:b/>
          <w:color w:val="FF0000"/>
        </w:rPr>
      </w:pPr>
    </w:p>
    <w:p w14:paraId="79D2139D" w14:textId="62A427BD" w:rsidR="00C020FA" w:rsidRPr="00A9666A" w:rsidRDefault="00C020FA" w:rsidP="00DC2F7F">
      <w:pPr>
        <w:autoSpaceDE w:val="0"/>
        <w:autoSpaceDN w:val="0"/>
        <w:spacing w:after="0" w:line="240" w:lineRule="auto"/>
        <w:ind w:right="-454"/>
        <w:rPr>
          <w:rFonts w:ascii="Nunito" w:hAnsi="Nunito" w:cs="Arial"/>
          <w:b/>
          <w:color w:val="FF0000"/>
        </w:rPr>
      </w:pPr>
    </w:p>
    <w:p w14:paraId="4A97175C" w14:textId="21680861" w:rsidR="00C020FA" w:rsidRPr="00A9666A" w:rsidRDefault="00C020FA" w:rsidP="00DC2F7F">
      <w:pPr>
        <w:autoSpaceDE w:val="0"/>
        <w:autoSpaceDN w:val="0"/>
        <w:spacing w:after="0" w:line="240" w:lineRule="auto"/>
        <w:ind w:right="-454"/>
        <w:jc w:val="center"/>
        <w:rPr>
          <w:rFonts w:ascii="Nunito" w:hAnsi="Nunito" w:cs="Arial"/>
          <w:b/>
          <w:color w:val="FF0000"/>
        </w:rPr>
      </w:pPr>
    </w:p>
    <w:p w14:paraId="3FEFB48B" w14:textId="77777777" w:rsidR="00C020FA" w:rsidRPr="00A9666A" w:rsidRDefault="00C020FA" w:rsidP="00DC2F7F">
      <w:pPr>
        <w:autoSpaceDE w:val="0"/>
        <w:autoSpaceDN w:val="0"/>
        <w:spacing w:after="0" w:line="240" w:lineRule="auto"/>
        <w:ind w:right="-454"/>
        <w:jc w:val="center"/>
        <w:rPr>
          <w:rFonts w:ascii="Nunito" w:hAnsi="Nunito" w:cs="Arial"/>
          <w:b/>
          <w:color w:val="FF0000"/>
        </w:rPr>
      </w:pPr>
    </w:p>
    <w:sectPr w:rsidR="00C020FA" w:rsidRPr="00A9666A" w:rsidSect="004C60D0">
      <w:headerReference w:type="even" r:id="rId15"/>
      <w:headerReference w:type="default" r:id="rId16"/>
      <w:footerReference w:type="default" r:id="rId17"/>
      <w:headerReference w:type="first" r:id="rId18"/>
      <w:pgSz w:w="12242" w:h="15842" w:code="1"/>
      <w:pgMar w:top="1758" w:right="1418" w:bottom="567" w:left="1985" w:header="425" w:footer="7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izeth Alicia Melo Lugo" w:date="2025-04-11T10:39:00Z" w:initials="LM">
    <w:p w14:paraId="21855ABA" w14:textId="40AA925D" w:rsidR="002A519F" w:rsidRDefault="002A519F" w:rsidP="002A519F">
      <w:pPr>
        <w:pStyle w:val="Textocomentario"/>
      </w:pPr>
      <w:r>
        <w:rPr>
          <w:rStyle w:val="Refdecomentario"/>
        </w:rPr>
        <w:annotationRef/>
      </w:r>
      <w:r>
        <w:rPr>
          <w:lang w:val="es-CO"/>
        </w:rPr>
        <w:t>Es importante hacer referencia a las funciones de la Superintendencia de Sociedades, para delimitar el alcance de entrega de la información, en el marco de nuestras competencias.</w:t>
      </w:r>
    </w:p>
  </w:comment>
  <w:comment w:id="2" w:author="Gabriela Velasquez" w:date="2025-05-13T10:18:00Z" w:initials="GV">
    <w:p w14:paraId="585EA798" w14:textId="77777777" w:rsidR="00952963" w:rsidRDefault="00952963" w:rsidP="00952963">
      <w:pPr>
        <w:pStyle w:val="Textocomentario"/>
      </w:pPr>
      <w:r>
        <w:rPr>
          <w:rStyle w:val="Refdecomentario"/>
        </w:rPr>
        <w:annotationRef/>
      </w:r>
      <w:r>
        <w:rPr>
          <w:lang w:val="es-CO"/>
        </w:rPr>
        <w:t>Por favor detallar las que estimen conveniente</w:t>
      </w:r>
    </w:p>
  </w:comment>
  <w:comment w:id="3" w:author="Lizeth Alicia Melo Lugo" w:date="2025-04-11T09:37:00Z" w:initials="LM">
    <w:p w14:paraId="0276A0B7" w14:textId="214A1381" w:rsidR="00A80FD9" w:rsidRDefault="00A80FD9" w:rsidP="00A80FD9">
      <w:pPr>
        <w:pStyle w:val="Textocomentario"/>
      </w:pPr>
      <w:r>
        <w:rPr>
          <w:rStyle w:val="Refdecomentario"/>
        </w:rPr>
        <w:annotationRef/>
      </w:r>
      <w:r>
        <w:rPr>
          <w:lang w:val="es-CO"/>
        </w:rPr>
        <w:t xml:space="preserve">Se sugiere la reacción del numeral 4 sea conforme lo establece el artículo 5 Decreto 1427 de 2017: </w:t>
      </w:r>
    </w:p>
    <w:p w14:paraId="1C00431B" w14:textId="77777777" w:rsidR="00A80FD9" w:rsidRDefault="00A80FD9" w:rsidP="00A80FD9">
      <w:pPr>
        <w:pStyle w:val="Textocomentario"/>
      </w:pPr>
    </w:p>
    <w:p w14:paraId="77E05E9F" w14:textId="77777777" w:rsidR="00A80FD9" w:rsidRDefault="00A80FD9" w:rsidP="00A80FD9">
      <w:pPr>
        <w:pStyle w:val="Textocomentario"/>
      </w:pPr>
      <w:r>
        <w:rPr>
          <w:color w:val="000000"/>
          <w:lang w:val="es-CO"/>
        </w:rPr>
        <w:t xml:space="preserve">4. Mantener actualizados el inventario y producción de flujos de información del Ministerio a fin de controlar su pertinencia, características de calidad, seguridad, consolidación, transformación, monitoreo, intercambio e interoperabilidad </w:t>
      </w:r>
      <w:r>
        <w:rPr>
          <w:b/>
          <w:bCs/>
          <w:color w:val="000000"/>
          <w:lang w:val="es-CO"/>
        </w:rPr>
        <w:t>del mismo. </w:t>
      </w:r>
    </w:p>
  </w:comment>
  <w:comment w:id="4" w:author="Gabriela Velasquez" w:date="2025-05-13T10:19:00Z" w:initials="GV">
    <w:p w14:paraId="65A7A2D5" w14:textId="77777777" w:rsidR="00C45419" w:rsidRDefault="00C45419" w:rsidP="00C45419">
      <w:pPr>
        <w:pStyle w:val="Textocomentario"/>
      </w:pPr>
      <w:r>
        <w:rPr>
          <w:rStyle w:val="Refdecomentario"/>
        </w:rPr>
        <w:annotationRef/>
      </w:r>
      <w:r>
        <w:rPr>
          <w:lang w:val="es-CO"/>
        </w:rPr>
        <w:t>Se incluyó</w:t>
      </w:r>
    </w:p>
  </w:comment>
  <w:comment w:id="5" w:author="Lizeth Alicia Melo Lugo" w:date="2025-04-11T09:48:00Z" w:initials="LM">
    <w:p w14:paraId="5678A085" w14:textId="42B856DF" w:rsidR="009F5DEF" w:rsidRDefault="009F5DEF" w:rsidP="009F5DEF">
      <w:pPr>
        <w:pStyle w:val="Textocomentario"/>
      </w:pPr>
      <w:r>
        <w:rPr>
          <w:rStyle w:val="Refdecomentario"/>
        </w:rPr>
        <w:annotationRef/>
      </w:r>
      <w:r>
        <w:t>No se considera relevante esta información.</w:t>
      </w:r>
    </w:p>
  </w:comment>
  <w:comment w:id="6" w:author="Gabriela Velasquez" w:date="2025-06-11T10:39:00Z" w:initials="GV">
    <w:p w14:paraId="0663C749" w14:textId="77777777" w:rsidR="00B5698E" w:rsidRDefault="00B5698E" w:rsidP="00B5698E">
      <w:pPr>
        <w:pStyle w:val="Textocomentario"/>
      </w:pPr>
      <w:r>
        <w:rPr>
          <w:rStyle w:val="Refdecomentario"/>
        </w:rPr>
        <w:annotationRef/>
      </w:r>
      <w:r>
        <w:rPr>
          <w:lang w:val="es-CO"/>
        </w:rPr>
        <w:t>Se acepta, supeditada a la recomendación del Grupo Contractual del Ministerio</w:t>
      </w:r>
    </w:p>
  </w:comment>
  <w:comment w:id="8" w:author="Luisa Fernanda Vargas" w:date="2025-05-09T15:05:00Z" w:initials="LV">
    <w:p w14:paraId="6F79F91E" w14:textId="436C3914" w:rsidR="000877C9" w:rsidRDefault="00D50FB2" w:rsidP="000877C9">
      <w:pPr>
        <w:pStyle w:val="Textocomentario"/>
      </w:pPr>
      <w:r>
        <w:rPr>
          <w:rStyle w:val="Refdecomentario"/>
        </w:rPr>
        <w:annotationRef/>
      </w:r>
      <w:r w:rsidR="000877C9">
        <w:rPr>
          <w:lang w:val="es-CO"/>
        </w:rPr>
        <w:t xml:space="preserve">Se incluyen a fin de enmarcar en cual de las funciones de la entidad se desarrollara el convenio. </w:t>
      </w:r>
    </w:p>
    <w:p w14:paraId="3556EC29" w14:textId="77777777" w:rsidR="000877C9" w:rsidRDefault="000877C9" w:rsidP="000877C9">
      <w:pPr>
        <w:pStyle w:val="Textocomentario"/>
      </w:pPr>
    </w:p>
    <w:p w14:paraId="046C8CF5" w14:textId="77777777" w:rsidR="000877C9" w:rsidRDefault="000877C9" w:rsidP="000877C9">
      <w:pPr>
        <w:pStyle w:val="Textocomentario"/>
      </w:pPr>
      <w:r>
        <w:rPr>
          <w:lang w:val="es-CO"/>
        </w:rPr>
        <w:t xml:space="preserve">Sin embargo, es necesario conocer el detalle de los estudios previos y anexo técnico a fin de identificar si existen otras funciones ejercidas por la SUPERSOCIEDADES que se encuentren asociadas con la ejecución del convenio a suscribir. </w:t>
      </w:r>
    </w:p>
  </w:comment>
  <w:comment w:id="9" w:author="Gabriela Velasquez" w:date="2025-05-13T10:24:00Z" w:initials="GV">
    <w:p w14:paraId="0D1AB109" w14:textId="77777777" w:rsidR="00771F13" w:rsidRDefault="00771F13" w:rsidP="00771F13">
      <w:pPr>
        <w:pStyle w:val="Textocomentario"/>
      </w:pPr>
      <w:r>
        <w:rPr>
          <w:rStyle w:val="Refdecomentario"/>
        </w:rPr>
        <w:annotationRef/>
      </w:r>
      <w:r>
        <w:rPr>
          <w:lang w:val="es-CO"/>
        </w:rPr>
        <w:t>Se remite el borrador de estudio previo</w:t>
      </w:r>
    </w:p>
  </w:comment>
  <w:comment w:id="10" w:author="Lizeth Alicia Melo Lugo" w:date="2025-04-11T10:55:00Z" w:initials="LM">
    <w:p w14:paraId="29AE1474" w14:textId="5A92699B" w:rsidR="006E5D0C" w:rsidRDefault="006E5D0C" w:rsidP="006E5D0C">
      <w:pPr>
        <w:pStyle w:val="Textocomentario"/>
      </w:pPr>
      <w:r>
        <w:rPr>
          <w:rStyle w:val="Refdecomentario"/>
        </w:rPr>
        <w:annotationRef/>
      </w:r>
      <w:r>
        <w:t>Mejorar la redacción: El presente convenio tiene por objeto aunar esfuerzos técnicos, administrativos y jurídicos para facilitar el intercambio de información que requieran las partes en el marco de sus competencias legales, para la prestación de los servicios de la herramienta JustiFácil en cumplimiento del CONPES 3975 de 2019.</w:t>
      </w:r>
    </w:p>
    <w:p w14:paraId="165378DD" w14:textId="77777777" w:rsidR="006E5D0C" w:rsidRDefault="006E5D0C" w:rsidP="006E5D0C">
      <w:pPr>
        <w:pStyle w:val="Textocomentario"/>
      </w:pPr>
    </w:p>
    <w:p w14:paraId="7AA78739" w14:textId="77777777" w:rsidR="006E5D0C" w:rsidRDefault="006E5D0C" w:rsidP="006E5D0C">
      <w:pPr>
        <w:pStyle w:val="Textocomentario"/>
      </w:pPr>
      <w:r>
        <w:t>LA SUPERINTENDENCIA permitirá al MINISTERIO DE JUSTICIA Y DEL DERECHO (Establecer las condiciones de información por las cuales se suscribe el convenio)</w:t>
      </w:r>
    </w:p>
  </w:comment>
  <w:comment w:id="11" w:author="Ana María Marmolejo Ángel" w:date="2025-04-12T09:48:00Z" w:initials="AM">
    <w:p w14:paraId="4A9C78BA" w14:textId="77777777" w:rsidR="00630F36" w:rsidRDefault="00630F36" w:rsidP="00630F36">
      <w:pPr>
        <w:pStyle w:val="Textocomentario"/>
      </w:pPr>
      <w:r>
        <w:rPr>
          <w:rStyle w:val="Refdecomentario"/>
        </w:rPr>
        <w:annotationRef/>
      </w:r>
      <w:r>
        <w:t>Es necesario darle un alcance al objeto y que sea más amplio sobre el verdadero sentido de compatir información a través de justifácial. La entidad ha realizado innumerables esfuerzos para tener los sistemas de gestión y otorgamiento de información para cambiar los mismos.</w:t>
      </w:r>
    </w:p>
  </w:comment>
  <w:comment w:id="12" w:author="Gabriela Velasquez" w:date="2025-05-13T10:28:00Z" w:initials="GV">
    <w:p w14:paraId="4BF13763" w14:textId="77777777" w:rsidR="00347308" w:rsidRDefault="00347308" w:rsidP="00347308">
      <w:pPr>
        <w:pStyle w:val="Textocomentario"/>
      </w:pPr>
      <w:r>
        <w:rPr>
          <w:rStyle w:val="Refdecomentario"/>
        </w:rPr>
        <w:annotationRef/>
      </w:r>
      <w:r>
        <w:rPr>
          <w:lang w:val="es-CO"/>
        </w:rPr>
        <w:t>Por favor complementar el objeto de acuerdo con sus propuestas</w:t>
      </w:r>
    </w:p>
  </w:comment>
  <w:comment w:id="13" w:author="Gabriela Velasquez" w:date="2025-06-11T10:48:00Z" w:initials="GV">
    <w:p w14:paraId="744D5A1E" w14:textId="77777777" w:rsidR="00F97C48" w:rsidRDefault="00F97C48" w:rsidP="00F97C48">
      <w:pPr>
        <w:pStyle w:val="Textocomentario"/>
      </w:pPr>
      <w:r>
        <w:rPr>
          <w:rStyle w:val="Refdecomentario"/>
        </w:rPr>
        <w:annotationRef/>
      </w:r>
      <w:r>
        <w:rPr>
          <w:lang w:val="es-CO"/>
        </w:rPr>
        <w:t>Se complementó para consideración</w:t>
      </w:r>
    </w:p>
  </w:comment>
  <w:comment w:id="14" w:author="Lorena Patricia Sanchez Huertas" w:date="2025-05-08T10:56:00Z" w:initials="LS">
    <w:p w14:paraId="48774A79" w14:textId="4BF03DA1" w:rsidR="00EC2406" w:rsidRDefault="00EC2406" w:rsidP="00EC2406">
      <w:pPr>
        <w:pStyle w:val="Textocomentario"/>
      </w:pPr>
      <w:r>
        <w:rPr>
          <w:rStyle w:val="Refdecomentario"/>
        </w:rPr>
        <w:annotationRef/>
      </w:r>
      <w:r>
        <w:t xml:space="preserve">Se sugiere incluir un alcance o dejarlo claro en el anexo técnico si lo prefieren con el fin de establecer cual será la información que se comparta y si existe o no alguna reserva, ya que el objeto esta muy general. </w:t>
      </w:r>
    </w:p>
  </w:comment>
  <w:comment w:id="15" w:author="Luisa Fernanda Vargas" w:date="2025-05-09T15:08:00Z" w:initials="LV">
    <w:p w14:paraId="1D0BB8D6" w14:textId="77777777" w:rsidR="00FF6048" w:rsidRDefault="00FF6048" w:rsidP="00FF6048">
      <w:pPr>
        <w:pStyle w:val="Textocomentario"/>
      </w:pPr>
      <w:r>
        <w:rPr>
          <w:rStyle w:val="Refdecomentario"/>
        </w:rPr>
        <w:annotationRef/>
      </w:r>
      <w:r>
        <w:t>En el documento CONPES 3975  solo indica como recomendación: “2. Solicitar a las entidades del Gobierno nacional involucradas en este documento priorizar los recursos para la puesta en marcha de las estrategias contenidas en el mismo, acorde con el Marco de Gasto de Mediano Plazo del respectivo sector.”; sin identificar el criterio para que el plazo de ejecución sea de 2 años.</w:t>
      </w:r>
    </w:p>
  </w:comment>
  <w:comment w:id="16" w:author="Gabriela Velasquez" w:date="2025-05-13T10:53:00Z" w:initials="GV">
    <w:p w14:paraId="3B746F8D" w14:textId="77777777" w:rsidR="00ED756F" w:rsidRDefault="00ED756F" w:rsidP="00ED756F">
      <w:pPr>
        <w:pStyle w:val="Textocomentario"/>
      </w:pPr>
      <w:r>
        <w:rPr>
          <w:rStyle w:val="Refdecomentario"/>
        </w:rPr>
        <w:annotationRef/>
      </w:r>
      <w:r>
        <w:rPr>
          <w:lang w:val="es-CO"/>
        </w:rPr>
        <w:t>La implementación de JustiFácil se realiza para dar cumplimiento al Conpes 3975 de 2019 por medio del cual se adopta la política de Transformación Digital. En dicho documento se establece la obligación de implementar el Sistema cuya permanencia en el tiempo es indefinida. Por esta razon se considera pertinente suscribir convenios por un término de 2 años, incluso que superen los periodos de gobierno  considerando que se trata de una política pública</w:t>
      </w:r>
    </w:p>
  </w:comment>
  <w:comment w:id="17" w:author="Lorena Patricia Sanchez Huertas" w:date="2025-05-08T10:51:00Z" w:initials="LS">
    <w:p w14:paraId="36665D91" w14:textId="54D6FB3B" w:rsidR="00EC2406" w:rsidRDefault="00EC2406" w:rsidP="00EC2406">
      <w:pPr>
        <w:pStyle w:val="Textocomentario"/>
      </w:pPr>
      <w:r>
        <w:rPr>
          <w:rStyle w:val="Refdecomentario"/>
        </w:rPr>
        <w:annotationRef/>
      </w:r>
      <w:r>
        <w:t xml:space="preserve">Se recomienda revisar el plazo del Convenio, ya que por cuestiones de cambio de Gobierno en ocasiones prefieren ser respetuosos y dejarlo máximo hasta septiembre del 2026, para que el nuevo Gobierno tenga la oportunidad de revisarlo  y darle la continuidad o no. </w:t>
      </w:r>
    </w:p>
  </w:comment>
  <w:comment w:id="18" w:author="Gabriela Velasquez" w:date="2025-05-13T10:55:00Z" w:initials="GV">
    <w:p w14:paraId="3A72B10A" w14:textId="77777777" w:rsidR="00126BED" w:rsidRDefault="00126BED" w:rsidP="00126BED">
      <w:pPr>
        <w:pStyle w:val="Textocomentario"/>
      </w:pPr>
      <w:r>
        <w:rPr>
          <w:rStyle w:val="Refdecomentario"/>
        </w:rPr>
        <w:annotationRef/>
      </w:r>
      <w:r>
        <w:rPr>
          <w:lang w:val="es-CO"/>
        </w:rPr>
        <w:t>Ver respuesta anterior. Sin embargo, es claro que el convenio se puede terminar en cualquier momento por voluntad de partes</w:t>
      </w:r>
    </w:p>
  </w:comment>
  <w:comment w:id="19" w:author="Angela Patricia Mortigo Murcia" w:date="2025-04-07T10:40:00Z" w:initials="AM">
    <w:p w14:paraId="24881889" w14:textId="3502A2EC" w:rsidR="00D5630D" w:rsidRDefault="00D5630D" w:rsidP="00D5630D">
      <w:pPr>
        <w:pStyle w:val="Textocomentario"/>
      </w:pPr>
      <w:r>
        <w:rPr>
          <w:rStyle w:val="Refdecomentario"/>
        </w:rPr>
        <w:annotationRef/>
      </w:r>
      <w:r>
        <w:rPr>
          <w:lang w:val="es-US"/>
        </w:rPr>
        <w:t>Validar si la delegación debe ser del Superintendente</w:t>
      </w:r>
    </w:p>
  </w:comment>
  <w:comment w:id="20" w:author="Gabriela Velasquez" w:date="2025-05-13T10:57:00Z" w:initials="GV">
    <w:p w14:paraId="3D552EA1" w14:textId="77777777" w:rsidR="003B3D06" w:rsidRDefault="003B3D06" w:rsidP="003B3D06">
      <w:pPr>
        <w:pStyle w:val="Textocomentario"/>
      </w:pPr>
      <w:r>
        <w:rPr>
          <w:rStyle w:val="Refdecomentario"/>
        </w:rPr>
        <w:annotationRef/>
      </w:r>
      <w:r>
        <w:rPr>
          <w:lang w:val="es-CO"/>
        </w:rPr>
        <w:t>Verificar internamente en la Supersociedades si el Superintendente es el único ordenador del gasto</w:t>
      </w:r>
    </w:p>
  </w:comment>
  <w:comment w:id="21" w:author="Lorena Patricia Sanchez Huertas" w:date="2025-05-08T11:03:00Z" w:initials="LS">
    <w:p w14:paraId="2D5920C2" w14:textId="0AE94235" w:rsidR="00631969" w:rsidRDefault="00631969" w:rsidP="00631969">
      <w:pPr>
        <w:pStyle w:val="Textocomentario"/>
      </w:pPr>
      <w:r>
        <w:rPr>
          <w:rStyle w:val="Refdecomentario"/>
        </w:rPr>
        <w:annotationRef/>
      </w:r>
      <w:r>
        <w:t>Estos dos delegados se refieren a los Superintendentes Delegados o a quienes? Se recomienda que uno de los miembros del Comité por parte de la Superintendencia sea el Director de Tecnología al igual que ocurre en el MINJUSTICIA</w:t>
      </w:r>
    </w:p>
  </w:comment>
  <w:comment w:id="22" w:author="Gabriela Velasquez" w:date="2025-05-13T10:58:00Z" w:initials="GV">
    <w:p w14:paraId="692BD8D8" w14:textId="77777777" w:rsidR="006B429E" w:rsidRDefault="006B429E" w:rsidP="006B429E">
      <w:pPr>
        <w:pStyle w:val="Textocomentario"/>
      </w:pPr>
      <w:r>
        <w:rPr>
          <w:rStyle w:val="Refdecomentario"/>
        </w:rPr>
        <w:annotationRef/>
      </w:r>
      <w:r>
        <w:rPr>
          <w:lang w:val="es-CO"/>
        </w:rPr>
        <w:t>Se recomienda proponer de acuerdo con lo que determinen</w:t>
      </w:r>
    </w:p>
  </w:comment>
  <w:comment w:id="27" w:author="Lorena Patricia Sanchez Huertas" w:date="2025-05-08T11:05:00Z" w:initials="LS">
    <w:p w14:paraId="140C69F9" w14:textId="7B897F8D" w:rsidR="00631969" w:rsidRDefault="00631969" w:rsidP="00631969">
      <w:pPr>
        <w:pStyle w:val="Textocomentario"/>
      </w:pPr>
      <w:r>
        <w:rPr>
          <w:rStyle w:val="Refdecomentario"/>
        </w:rPr>
        <w:annotationRef/>
      </w:r>
      <w:r>
        <w:t xml:space="preserve">Teniendo en cuenta el plazo propuesto se recomienda que sea por lo menos una vez cada 6 meses. </w:t>
      </w:r>
    </w:p>
  </w:comment>
  <w:comment w:id="28" w:author="Gabriela Velasquez" w:date="2025-06-11T10:54:00Z" w:initials="GV">
    <w:p w14:paraId="2494689E" w14:textId="77777777" w:rsidR="002C4515" w:rsidRDefault="002C4515" w:rsidP="002C4515">
      <w:pPr>
        <w:pStyle w:val="Textocomentario"/>
      </w:pPr>
      <w:r>
        <w:rPr>
          <w:rStyle w:val="Refdecomentario"/>
        </w:rPr>
        <w:annotationRef/>
      </w:r>
      <w:r>
        <w:rPr>
          <w:lang w:val="es-CO"/>
        </w:rPr>
        <w:t>Ok</w:t>
      </w:r>
    </w:p>
  </w:comment>
  <w:comment w:id="25" w:author="Luisa Fernanda Vargas" w:date="2025-06-05T11:59:00Z" w:initials="LV">
    <w:p w14:paraId="25F4D192" w14:textId="3A390524" w:rsidR="009B16F3" w:rsidRDefault="009B16F3" w:rsidP="009B16F3">
      <w:pPr>
        <w:pStyle w:val="Textocomentario"/>
      </w:pPr>
      <w:r>
        <w:rPr>
          <w:rStyle w:val="Refdecomentario"/>
        </w:rPr>
        <w:annotationRef/>
      </w:r>
      <w:r>
        <w:t xml:space="preserve">En la propuesta de estudios previos establece que el comité se reunirá al menos una vez al año, se solicita unificar. </w:t>
      </w:r>
    </w:p>
  </w:comment>
  <w:comment w:id="26" w:author="Gabriela Velasquez" w:date="2025-06-11T10:55:00Z" w:initials="GV">
    <w:p w14:paraId="02204038" w14:textId="77777777" w:rsidR="00CD6243" w:rsidRDefault="00CD6243" w:rsidP="00CD6243">
      <w:pPr>
        <w:pStyle w:val="Textocomentario"/>
      </w:pPr>
      <w:r>
        <w:rPr>
          <w:rStyle w:val="Refdecomentario"/>
        </w:rPr>
        <w:annotationRef/>
      </w:r>
      <w:r>
        <w:rPr>
          <w:lang w:val="es-CO"/>
        </w:rPr>
        <w:t>Se ajustará</w:t>
      </w:r>
    </w:p>
  </w:comment>
  <w:comment w:id="23" w:author="Angela Patricia Mortigo Murcia" w:date="2025-04-07T10:42:00Z" w:initials="AM">
    <w:p w14:paraId="07617836" w14:textId="24AF753E" w:rsidR="00923E12" w:rsidRDefault="00923E12" w:rsidP="00923E12">
      <w:pPr>
        <w:pStyle w:val="Textocomentario"/>
      </w:pPr>
      <w:r>
        <w:rPr>
          <w:rStyle w:val="Refdecomentario"/>
        </w:rPr>
        <w:annotationRef/>
      </w:r>
      <w:r>
        <w:rPr>
          <w:lang w:val="es-US"/>
        </w:rPr>
        <w:t>Se sugiere incluir la antelación mínima para hacer la convocatoria reunión.</w:t>
      </w:r>
    </w:p>
  </w:comment>
  <w:comment w:id="24" w:author="Gabriela Velasquez" w:date="2025-05-13T11:00:00Z" w:initials="GV">
    <w:p w14:paraId="40E0060C" w14:textId="77777777" w:rsidR="00F3203A" w:rsidRDefault="00F3203A" w:rsidP="00F3203A">
      <w:pPr>
        <w:pStyle w:val="Textocomentario"/>
      </w:pPr>
      <w:r>
        <w:rPr>
          <w:rStyle w:val="Refdecomentario"/>
        </w:rPr>
        <w:annotationRef/>
      </w:r>
      <w:r>
        <w:rPr>
          <w:lang w:val="es-CO"/>
        </w:rPr>
        <w:t>Se modifica</w:t>
      </w:r>
    </w:p>
  </w:comment>
  <w:comment w:id="29" w:author="Lizeth Alicia Melo Lugo" w:date="2025-04-11T11:25:00Z" w:initials="LM">
    <w:p w14:paraId="54A94488" w14:textId="463C165F" w:rsidR="005843D9" w:rsidRDefault="005843D9" w:rsidP="005843D9">
      <w:pPr>
        <w:pStyle w:val="Textocomentario"/>
      </w:pPr>
      <w:r>
        <w:rPr>
          <w:rStyle w:val="Refdecomentario"/>
        </w:rPr>
        <w:annotationRef/>
      </w:r>
      <w:r>
        <w:t>¿A qué contrato hacen referencia?</w:t>
      </w:r>
    </w:p>
  </w:comment>
  <w:comment w:id="30" w:author="Gabriela Velasquez" w:date="2025-05-13T11:01:00Z" w:initials="GV">
    <w:p w14:paraId="3B8B0C76" w14:textId="77777777" w:rsidR="00CD1911" w:rsidRDefault="00CD1911" w:rsidP="00CD1911">
      <w:pPr>
        <w:pStyle w:val="Textocomentario"/>
      </w:pPr>
      <w:r>
        <w:rPr>
          <w:rStyle w:val="Refdecomentario"/>
        </w:rPr>
        <w:annotationRef/>
      </w:r>
      <w:r>
        <w:rPr>
          <w:lang w:val="es-CO"/>
        </w:rPr>
        <w:t>Al convenio que se suscribirá</w:t>
      </w:r>
    </w:p>
  </w:comment>
  <w:comment w:id="32" w:author="Ana María Marmolejo Ángel" w:date="2025-04-12T10:05:00Z" w:initials="AM">
    <w:p w14:paraId="4D19A32B" w14:textId="55B580C2" w:rsidR="007B3AE3" w:rsidRDefault="007B3AE3" w:rsidP="007B3AE3">
      <w:pPr>
        <w:pStyle w:val="Textocomentario"/>
      </w:pPr>
      <w:r>
        <w:rPr>
          <w:rStyle w:val="Refdecomentario"/>
        </w:rPr>
        <w:annotationRef/>
      </w:r>
      <w:r>
        <w:t>Definida por el Comité, salvo los casos de fuerza mayor o caso fortuito.</w:t>
      </w:r>
    </w:p>
  </w:comment>
  <w:comment w:id="33" w:author="Gabriela Velasquez" w:date="2025-05-13T11:03:00Z" w:initials="GV">
    <w:p w14:paraId="04F85560" w14:textId="77777777" w:rsidR="00C23737" w:rsidRDefault="00C23737" w:rsidP="00C23737">
      <w:pPr>
        <w:pStyle w:val="Textocomentario"/>
      </w:pPr>
      <w:r>
        <w:rPr>
          <w:rStyle w:val="Refdecomentario"/>
        </w:rPr>
        <w:annotationRef/>
      </w:r>
      <w:r>
        <w:rPr>
          <w:lang w:val="es-CO"/>
        </w:rPr>
        <w:t>Se refiere a lo definido en el Anexo técnico y al contrato de interoperabilidad, incluido en el anexo técnico</w:t>
      </w:r>
    </w:p>
  </w:comment>
  <w:comment w:id="34" w:author="Ana María Marmolejo Ángel" w:date="2025-04-12T10:39:00Z" w:initials="AM">
    <w:p w14:paraId="420D21FF" w14:textId="10F3B96B" w:rsidR="00323148" w:rsidRDefault="00323148" w:rsidP="00323148">
      <w:pPr>
        <w:pStyle w:val="Textocomentario"/>
      </w:pPr>
      <w:r>
        <w:rPr>
          <w:rStyle w:val="Refdecomentario"/>
        </w:rPr>
        <w:annotationRef/>
      </w:r>
      <w:r>
        <w:t>La Ley 1712 de 2014 señala que las entidades estamos obligadas a ser proactivas en la máxima publicidad de la información.</w:t>
      </w:r>
    </w:p>
  </w:comment>
  <w:comment w:id="35" w:author="Gabriela Velasquez" w:date="2025-05-13T11:05:00Z" w:initials="GV">
    <w:p w14:paraId="28283B6B" w14:textId="77777777" w:rsidR="00F72081" w:rsidRDefault="00F72081" w:rsidP="00F72081">
      <w:pPr>
        <w:pStyle w:val="Textocomentario"/>
      </w:pPr>
      <w:r>
        <w:rPr>
          <w:rStyle w:val="Refdecomentario"/>
        </w:rPr>
        <w:annotationRef/>
      </w:r>
      <w:r>
        <w:rPr>
          <w:lang w:val="es-CO"/>
        </w:rPr>
        <w:t>Esto se refiere a la protección de Datos personales e información confidencial y sensible de las personas que son parte del proceso, e incluso etapas del proceso que son reservadas que no se pueden publicar de acuerdo a lo señalado en la misma norma</w:t>
      </w:r>
    </w:p>
  </w:comment>
  <w:comment w:id="36" w:author="Ana María Marmolejo Ángel" w:date="2025-04-12T10:41:00Z" w:initials="AM">
    <w:p w14:paraId="12AA1F52" w14:textId="6E96ACC0" w:rsidR="00CE7703" w:rsidRDefault="00CE7703" w:rsidP="00CE7703">
      <w:pPr>
        <w:pStyle w:val="Textocomentario"/>
      </w:pPr>
      <w:r>
        <w:rPr>
          <w:rStyle w:val="Refdecomentario"/>
        </w:rPr>
        <w:annotationRef/>
      </w:r>
      <w:r>
        <w:t>Revisar los recursos que se requieren para este asunto "publicitario".</w:t>
      </w:r>
    </w:p>
  </w:comment>
  <w:comment w:id="37" w:author="Gabriela Velasquez" w:date="2025-05-13T11:07:00Z" w:initials="GV">
    <w:p w14:paraId="3E274B99" w14:textId="77777777" w:rsidR="00C67E04" w:rsidRDefault="00C67E04" w:rsidP="00C67E04">
      <w:pPr>
        <w:pStyle w:val="Textocomentario"/>
      </w:pPr>
      <w:r>
        <w:rPr>
          <w:rStyle w:val="Refdecomentario"/>
        </w:rPr>
        <w:annotationRef/>
      </w:r>
      <w:r>
        <w:rPr>
          <w:lang w:val="es-CO"/>
        </w:rPr>
        <w:t>Se refiere a las publicaciones en páginas oficiales. No se exigen recursos adicionales con los que ya cuenta la entidad</w:t>
      </w:r>
    </w:p>
  </w:comment>
  <w:comment w:id="38" w:author="Luisa Fernanda Vargas" w:date="2025-05-09T15:17:00Z" w:initials="LV">
    <w:p w14:paraId="31ED4A0C" w14:textId="38956221" w:rsidR="007A6888" w:rsidRDefault="007A6888" w:rsidP="007A6888">
      <w:pPr>
        <w:pStyle w:val="Textocomentario"/>
      </w:pPr>
      <w:r>
        <w:rPr>
          <w:rStyle w:val="Refdecomentario"/>
        </w:rPr>
        <w:annotationRef/>
      </w:r>
      <w:r>
        <w:t>Se considera importante conocer el anexo técnico y que sea verificado por la Dirección TICS a fin de identificar si todo lo requerido por parte de MINJUSTICIA puede ser entregado por la SUPERSOCIEDADES (condiciones técnicas de la información, periodicidad, logs, seguridad entre otras)</w:t>
      </w:r>
    </w:p>
  </w:comment>
  <w:comment w:id="39" w:author="Gabriela Velasquez" w:date="2025-05-13T11:07:00Z" w:initials="GV">
    <w:p w14:paraId="0BB362BA" w14:textId="77777777" w:rsidR="00B91F7F" w:rsidRDefault="00B91F7F" w:rsidP="00B91F7F">
      <w:pPr>
        <w:pStyle w:val="Textocomentario"/>
      </w:pPr>
      <w:r>
        <w:rPr>
          <w:rStyle w:val="Refdecomentario"/>
        </w:rPr>
        <w:annotationRef/>
      </w:r>
      <w:r>
        <w:rPr>
          <w:lang w:val="es-CO"/>
        </w:rPr>
        <w:t>Se remitirá en el transcurso de la semana o a más tardar la semana que viene toda vez que está en revisión</w:t>
      </w:r>
    </w:p>
  </w:comment>
  <w:comment w:id="40" w:author="Ana María Marmolejo Ángel" w:date="2025-04-12T10:42:00Z" w:initials="AM">
    <w:p w14:paraId="10E84710" w14:textId="4618DD44" w:rsidR="001F13ED" w:rsidRDefault="001F13ED" w:rsidP="001F13ED">
      <w:pPr>
        <w:pStyle w:val="Textocomentario"/>
      </w:pPr>
      <w:r>
        <w:rPr>
          <w:rStyle w:val="Refdecomentario"/>
        </w:rPr>
        <w:annotationRef/>
      </w:r>
      <w:r>
        <w:t>Tener cuidado con las reservas de la información.</w:t>
      </w:r>
    </w:p>
  </w:comment>
  <w:comment w:id="41" w:author="Gabriela Velasquez" w:date="2025-05-13T11:08:00Z" w:initials="GV">
    <w:p w14:paraId="1A5706CC" w14:textId="77777777" w:rsidR="00B36F1E" w:rsidRDefault="00B36F1E" w:rsidP="00B36F1E">
      <w:pPr>
        <w:pStyle w:val="Textocomentario"/>
      </w:pPr>
      <w:r>
        <w:rPr>
          <w:rStyle w:val="Refdecomentario"/>
        </w:rPr>
        <w:annotationRef/>
      </w:r>
      <w:r>
        <w:rPr>
          <w:lang w:val="es-CO"/>
        </w:rPr>
        <w:t>Claro que sí, esta se tiene en cuenta en el anexo técnico</w:t>
      </w:r>
    </w:p>
  </w:comment>
  <w:comment w:id="42" w:author="Ana María Marmolejo Ángel" w:date="2025-04-12T10:51:00Z" w:initials="AM">
    <w:p w14:paraId="1AF6D641" w14:textId="741095A3" w:rsidR="00897B1F" w:rsidRDefault="00897B1F" w:rsidP="00897B1F">
      <w:pPr>
        <w:pStyle w:val="Textocomentario"/>
      </w:pPr>
      <w:r>
        <w:rPr>
          <w:rStyle w:val="Refdecomentario"/>
        </w:rPr>
        <w:annotationRef/>
      </w:r>
      <w:r>
        <w:t>Se considera restringir a los recursos disponibles, ya que los mismos se deben en principio al cumplimiento misional de la entidad, cumpliendo con planes de austeridad y demás.</w:t>
      </w:r>
    </w:p>
  </w:comment>
  <w:comment w:id="43" w:author="Gabriela Velasquez" w:date="2025-05-13T11:13:00Z" w:initials="GV">
    <w:p w14:paraId="7EB9BAE5" w14:textId="77777777" w:rsidR="009D10D8" w:rsidRDefault="009D10D8" w:rsidP="009D10D8">
      <w:pPr>
        <w:pStyle w:val="Textocomentario"/>
      </w:pPr>
      <w:r>
        <w:rPr>
          <w:rStyle w:val="Refdecomentario"/>
        </w:rPr>
        <w:annotationRef/>
      </w:r>
      <w:r>
        <w:rPr>
          <w:lang w:val="es-CO"/>
        </w:rPr>
        <w:t xml:space="preserve">A través de la herramienta JustiFácil se dará cumplimiento a la función jurisdiccional de competencia de la Entidad. De acuerdo con establecido en el Conpes de Transformación Digital las entidades son responsables de su infraestructura tecnológica, así como del cumplimiento de los lineamientos establecidos, para este fin, por parte del MJD y MinTIC en el marco de sus competencias </w:t>
      </w:r>
    </w:p>
  </w:comment>
  <w:comment w:id="44" w:author="Lorena Patricia Sanchez Huertas" w:date="2025-05-08T11:24:00Z" w:initials="LS">
    <w:p w14:paraId="6CA0CBD3" w14:textId="7D8C1AAE" w:rsidR="001E2611" w:rsidRDefault="001E2611" w:rsidP="001E2611">
      <w:pPr>
        <w:pStyle w:val="Textocomentario"/>
      </w:pPr>
      <w:r>
        <w:rPr>
          <w:rStyle w:val="Refdecomentario"/>
        </w:rPr>
        <w:annotationRef/>
      </w:r>
      <w:r>
        <w:t>Estos informes que periodicidad tendrán?</w:t>
      </w:r>
    </w:p>
  </w:comment>
  <w:comment w:id="45" w:author="Gabriela Velasquez" w:date="2025-05-13T11:15:00Z" w:initials="GV">
    <w:p w14:paraId="17DEDD70" w14:textId="77777777" w:rsidR="0078395F" w:rsidRDefault="0078395F" w:rsidP="0078395F">
      <w:pPr>
        <w:pStyle w:val="Textocomentario"/>
      </w:pPr>
      <w:r>
        <w:rPr>
          <w:rStyle w:val="Refdecomentario"/>
        </w:rPr>
        <w:annotationRef/>
      </w:r>
      <w:r>
        <w:rPr>
          <w:lang w:val="es-CO"/>
        </w:rPr>
        <w:t xml:space="preserve">En el numeral 1 se determina periodicidad, sin embargo el supervisor podrá requerirlo cuando a bien tenga </w:t>
      </w:r>
    </w:p>
  </w:comment>
  <w:comment w:id="46" w:author="Ana María Marmolejo Ángel" w:date="2025-04-12T11:11:00Z" w:initials="AM">
    <w:p w14:paraId="21A59EB1" w14:textId="492E23E3" w:rsidR="005B1519" w:rsidRDefault="005B1519" w:rsidP="005B1519">
      <w:pPr>
        <w:pStyle w:val="Textocomentario"/>
      </w:pPr>
      <w:r>
        <w:rPr>
          <w:rStyle w:val="Refdecomentario"/>
        </w:rPr>
        <w:annotationRef/>
      </w:r>
      <w:r>
        <w:t>Esto está a cargo de la supervisión, considero eliminar este literal.</w:t>
      </w:r>
    </w:p>
  </w:comment>
  <w:comment w:id="47" w:author="Gabriela Velasquez" w:date="2025-05-13T11:18:00Z" w:initials="GV">
    <w:p w14:paraId="358EF336" w14:textId="77777777" w:rsidR="00F204BB" w:rsidRDefault="00F204BB" w:rsidP="00F204BB">
      <w:pPr>
        <w:pStyle w:val="Textocomentario"/>
      </w:pPr>
      <w:r>
        <w:rPr>
          <w:rStyle w:val="Refdecomentario"/>
        </w:rPr>
        <w:annotationRef/>
      </w:r>
      <w:r>
        <w:rPr>
          <w:lang w:val="es-CO"/>
        </w:rPr>
        <w:t>Recomendamos dejar este numeral para que quede documentado el cumplimiento del objeto del convenio y de las obligaciones de las partes</w:t>
      </w:r>
    </w:p>
  </w:comment>
  <w:comment w:id="48" w:author="Lorena Patricia Sanchez Huertas" w:date="2025-05-08T11:27:00Z" w:initials="LS">
    <w:p w14:paraId="2CD2BF55" w14:textId="77777777" w:rsidR="001E2611" w:rsidRDefault="001E2611" w:rsidP="001E2611">
      <w:pPr>
        <w:pStyle w:val="Textocomentario"/>
      </w:pPr>
      <w:r>
        <w:rPr>
          <w:rStyle w:val="Refdecomentario"/>
        </w:rPr>
        <w:annotationRef/>
      </w:r>
      <w:r>
        <w:t xml:space="preserve">Cuales serían las actividades especificas? Estan definidas en el Anexo Tècnico? Porque en el Convenio solo se habla de compromisos y son muy generales. </w:t>
      </w:r>
    </w:p>
  </w:comment>
  <w:comment w:id="49" w:author="Gabriela Velasquez" w:date="2025-05-13T11:20:00Z" w:initials="GV">
    <w:p w14:paraId="74757927" w14:textId="77777777" w:rsidR="00E66812" w:rsidRDefault="00E66812" w:rsidP="00E66812">
      <w:pPr>
        <w:pStyle w:val="Textocomentario"/>
      </w:pPr>
      <w:r>
        <w:rPr>
          <w:rStyle w:val="Refdecomentario"/>
        </w:rPr>
        <w:annotationRef/>
      </w:r>
      <w:r>
        <w:rPr>
          <w:lang w:val="es-CO"/>
        </w:rPr>
        <w:t>Sí, están definidas en el anexo técnico</w:t>
      </w:r>
    </w:p>
  </w:comment>
  <w:comment w:id="50" w:author="Lizeth Alicia Melo Lugo" w:date="2025-04-11T11:52:00Z" w:initials="LM">
    <w:p w14:paraId="419A1C79" w14:textId="49C677B5" w:rsidR="00066284" w:rsidRDefault="00066284" w:rsidP="00066284">
      <w:pPr>
        <w:pStyle w:val="Textocomentario"/>
      </w:pPr>
      <w:r>
        <w:rPr>
          <w:rStyle w:val="Refdecomentario"/>
        </w:rPr>
        <w:annotationRef/>
      </w:r>
      <w:r>
        <w:t>Verificar Delegatura a cargo</w:t>
      </w:r>
    </w:p>
  </w:comment>
  <w:comment w:id="51" w:author="Gabriela Velasquez" w:date="2025-05-13T11:21:00Z" w:initials="GV">
    <w:p w14:paraId="7DAA4987" w14:textId="77777777" w:rsidR="00724F28" w:rsidRDefault="00724F28" w:rsidP="00724F28">
      <w:pPr>
        <w:pStyle w:val="Textocomentario"/>
      </w:pPr>
      <w:r>
        <w:rPr>
          <w:rStyle w:val="Refdecomentario"/>
        </w:rPr>
        <w:annotationRef/>
      </w:r>
      <w:r>
        <w:rPr>
          <w:lang w:val="es-CO"/>
        </w:rPr>
        <w:t>Determinar, por favor</w:t>
      </w:r>
    </w:p>
  </w:comment>
  <w:comment w:id="52" w:author="Angela Patricia Mortigo Murcia" w:date="2025-04-07T16:28:00Z" w:initials="AM">
    <w:p w14:paraId="7F4F6B61" w14:textId="5A26365D" w:rsidR="00083E53" w:rsidRDefault="00083E53" w:rsidP="00083E53">
      <w:pPr>
        <w:pStyle w:val="Textocomentario"/>
      </w:pPr>
      <w:r>
        <w:rPr>
          <w:rStyle w:val="Refdecomentario"/>
        </w:rPr>
        <w:annotationRef/>
      </w:r>
      <w:r>
        <w:rPr>
          <w:lang w:val="es-US"/>
        </w:rPr>
        <w:t>Validar redacción “responsable de”</w:t>
      </w:r>
    </w:p>
  </w:comment>
  <w:comment w:id="53" w:author="Gabriela Velasquez" w:date="2025-05-13T11:25:00Z" w:initials="GV">
    <w:p w14:paraId="06A0CECC" w14:textId="77777777" w:rsidR="00761C32" w:rsidRDefault="00761C32" w:rsidP="00761C32">
      <w:pPr>
        <w:pStyle w:val="Textocomentario"/>
      </w:pPr>
      <w:r>
        <w:rPr>
          <w:rStyle w:val="Refdecomentario"/>
        </w:rPr>
        <w:annotationRef/>
      </w:r>
      <w:r>
        <w:rPr>
          <w:lang w:val="es-CO"/>
        </w:rPr>
        <w:t>Se ajustó eliminando la palabra “el”</w:t>
      </w:r>
    </w:p>
  </w:comment>
  <w:comment w:id="54" w:author="Ana María Marmolejo Ángel" w:date="2025-04-12T11:23:00Z" w:initials="AM">
    <w:p w14:paraId="78DB8A90" w14:textId="66FA2882" w:rsidR="00C27F6E" w:rsidRDefault="00C27F6E" w:rsidP="00C27F6E">
      <w:pPr>
        <w:pStyle w:val="Textocomentario"/>
      </w:pPr>
      <w:r>
        <w:rPr>
          <w:rStyle w:val="Refdecomentario"/>
        </w:rPr>
        <w:annotationRef/>
      </w:r>
      <w:r>
        <w:t>Primero considero de manera directa resolver los conflictos si se quiere dentro de los primeros 5 días al informe sobre la diferencia que existe en la ejecución del convenio.</w:t>
      </w:r>
    </w:p>
  </w:comment>
  <w:comment w:id="55" w:author="Gabriela Velasquez" w:date="2025-05-13T11:26:00Z" w:initials="GV">
    <w:p w14:paraId="338A7C3D" w14:textId="77777777" w:rsidR="00EE3FA4" w:rsidRDefault="00EE3FA4" w:rsidP="00EE3FA4">
      <w:pPr>
        <w:pStyle w:val="Textocomentario"/>
      </w:pPr>
      <w:r>
        <w:rPr>
          <w:rStyle w:val="Refdecomentario"/>
        </w:rPr>
        <w:annotationRef/>
      </w:r>
      <w:r>
        <w:rPr>
          <w:lang w:val="es-CO"/>
        </w:rPr>
        <w:t>Se ajustó</w:t>
      </w:r>
    </w:p>
  </w:comment>
  <w:comment w:id="56" w:author="Ana María Marmolejo Ángel" w:date="2025-04-12T11:18:00Z" w:initials="AM">
    <w:p w14:paraId="7F548E69" w14:textId="197B33C0" w:rsidR="008C571B" w:rsidRDefault="008C571B" w:rsidP="008C571B">
      <w:pPr>
        <w:pStyle w:val="Textocomentario"/>
      </w:pPr>
      <w:r>
        <w:rPr>
          <w:rStyle w:val="Refdecomentario"/>
        </w:rPr>
        <w:annotationRef/>
      </w:r>
      <w:r>
        <w:t>Colocar en lo posible la terminación unilateral teniendo en cuenta alguna afectacion a cualquiera de las entidades en materia de recursos y demás situaciones.</w:t>
      </w:r>
    </w:p>
  </w:comment>
  <w:comment w:id="57" w:author="Gabriela Velasquez" w:date="2025-05-13T11:28:00Z" w:initials="GV">
    <w:p w14:paraId="7BF47090" w14:textId="77777777" w:rsidR="001C0B45" w:rsidRDefault="001C0B45" w:rsidP="001C0B45">
      <w:pPr>
        <w:pStyle w:val="Textocomentario"/>
      </w:pPr>
      <w:r>
        <w:rPr>
          <w:rStyle w:val="Refdecomentario"/>
        </w:rPr>
        <w:annotationRef/>
      </w:r>
      <w:r>
        <w:rPr>
          <w:lang w:val="es-CO"/>
        </w:rPr>
        <w:t>Por tratarse de un convenio interadministrativo no se incluyen cláusulas exorbitantes</w:t>
      </w:r>
    </w:p>
  </w:comment>
  <w:comment w:id="58" w:author="Ana María Marmolejo Ángel" w:date="2025-04-12T11:15:00Z" w:initials="AM">
    <w:p w14:paraId="5D8819E1" w14:textId="6097E8BB" w:rsidR="00C8683B" w:rsidRDefault="00C8683B" w:rsidP="00C8683B">
      <w:pPr>
        <w:pStyle w:val="Textocomentario"/>
      </w:pPr>
      <w:r>
        <w:rPr>
          <w:rStyle w:val="Refdecomentario"/>
        </w:rPr>
        <w:annotationRef/>
      </w:r>
      <w:r>
        <w:t>Porqué liquidación de un convenio, no se entiende cuando no hay rubros de presupuesto en cuestión.</w:t>
      </w:r>
    </w:p>
  </w:comment>
  <w:comment w:id="59" w:author="Gabriela Velasquez" w:date="2025-05-13T11:29:00Z" w:initials="GV">
    <w:p w14:paraId="0BC0120D" w14:textId="77777777" w:rsidR="007C371E" w:rsidRDefault="007C371E" w:rsidP="007C371E">
      <w:pPr>
        <w:pStyle w:val="Textocomentario"/>
      </w:pPr>
      <w:r>
        <w:rPr>
          <w:rStyle w:val="Refdecomentario"/>
        </w:rPr>
        <w:annotationRef/>
      </w:r>
      <w:r>
        <w:rPr>
          <w:lang w:val="es-CO"/>
        </w:rPr>
        <w:t>La liquidación se puede pactar para determinar el cumplimiento de las obligaciones a cargo de las partes</w:t>
      </w:r>
    </w:p>
  </w:comment>
  <w:comment w:id="60" w:author="Ana María Marmolejo Ángel" w:date="2025-04-12T11:37:00Z" w:initials="AM">
    <w:p w14:paraId="6E4FDBCD" w14:textId="57BA317E" w:rsidR="007D48B8" w:rsidRDefault="007D48B8" w:rsidP="007D48B8">
      <w:pPr>
        <w:pStyle w:val="Textocomentario"/>
      </w:pPr>
      <w:r>
        <w:rPr>
          <w:rStyle w:val="Refdecomentario"/>
        </w:rPr>
        <w:annotationRef/>
      </w:r>
      <w:r>
        <w:t>Se considera que es necesario especificar que la confidencialidad se guardará inclusive después de la finalización por el tiempo que determine la legislación para el tipo de información correspondiente, siempre garantizando el acceso a la información pero con las reservas de ley respectivas.</w:t>
      </w:r>
    </w:p>
  </w:comment>
  <w:comment w:id="61" w:author="Gabriela Velasquez" w:date="2025-05-13T11:33:00Z" w:initials="GV">
    <w:p w14:paraId="0A58BEA5" w14:textId="77777777" w:rsidR="00AD7257" w:rsidRDefault="00AD7257" w:rsidP="00AD7257">
      <w:pPr>
        <w:pStyle w:val="Textocomentario"/>
      </w:pPr>
      <w:r>
        <w:rPr>
          <w:rStyle w:val="Refdecomentario"/>
        </w:rPr>
        <w:annotationRef/>
      </w:r>
      <w:r>
        <w:rPr>
          <w:lang w:val="es-CO"/>
        </w:rPr>
        <w:t>Se incluyó</w:t>
      </w:r>
    </w:p>
  </w:comment>
  <w:comment w:id="62" w:author="Angela Patricia Mortigo Murcia" w:date="2025-04-08T15:25:00Z" w:initials="AM">
    <w:p w14:paraId="3BC56DFF" w14:textId="09242534" w:rsidR="00EF0585" w:rsidRDefault="00246DA5" w:rsidP="00EF0585">
      <w:pPr>
        <w:pStyle w:val="Textocomentario"/>
      </w:pPr>
      <w:r>
        <w:rPr>
          <w:rStyle w:val="Refdecomentario"/>
        </w:rPr>
        <w:annotationRef/>
      </w:r>
      <w:r w:rsidR="00EF0585">
        <w:rPr>
          <w:lang w:val="es-US"/>
        </w:rPr>
        <w:t>No se determina quién es el responsable de los datos personales que se registren en la plataforma, ni se regula el tratamiento y uso de dichos datos.</w:t>
      </w:r>
    </w:p>
  </w:comment>
  <w:comment w:id="63" w:author="Gabriela Velasquez" w:date="2025-05-13T11:35:00Z" w:initials="GV">
    <w:p w14:paraId="7629C215" w14:textId="77777777" w:rsidR="00D026DF" w:rsidRDefault="00D026DF" w:rsidP="00D026DF">
      <w:pPr>
        <w:pStyle w:val="Textocomentario"/>
      </w:pPr>
      <w:r>
        <w:rPr>
          <w:rStyle w:val="Refdecomentario"/>
        </w:rPr>
        <w:annotationRef/>
      </w:r>
      <w:r>
        <w:rPr>
          <w:lang w:val="es-CO"/>
        </w:rPr>
        <w:t>El responsable es el que incorpore la información, pero las partes deben cumplir con la normativa vigente</w:t>
      </w:r>
    </w:p>
  </w:comment>
  <w:comment w:id="64" w:author="Ana María Marmolejo Ángel" w:date="2025-04-12T11:45:00Z" w:initials="AM">
    <w:p w14:paraId="50FE2152" w14:textId="7998F7DC" w:rsidR="00760DA3" w:rsidRDefault="00760DA3" w:rsidP="00760DA3">
      <w:pPr>
        <w:pStyle w:val="Textocomentario"/>
      </w:pPr>
      <w:r>
        <w:rPr>
          <w:rStyle w:val="Refdecomentario"/>
        </w:rPr>
        <w:annotationRef/>
      </w:r>
      <w:r>
        <w:t>porqué estudios previos se requieren en este convenio? y si es así no se observan en los documentos correspondientes enviados.</w:t>
      </w:r>
    </w:p>
  </w:comment>
  <w:comment w:id="65" w:author="Gabriela Velasquez" w:date="2025-05-13T11:35:00Z" w:initials="GV">
    <w:p w14:paraId="2AF88D01" w14:textId="77777777" w:rsidR="0003746A" w:rsidRDefault="0003746A" w:rsidP="0003746A">
      <w:pPr>
        <w:pStyle w:val="Textocomentario"/>
      </w:pPr>
      <w:r>
        <w:rPr>
          <w:rStyle w:val="Refdecomentario"/>
        </w:rPr>
        <w:annotationRef/>
      </w:r>
      <w:r>
        <w:rPr>
          <w:lang w:val="es-CO"/>
        </w:rPr>
        <w:t>Se adjunta su borrador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855ABA" w15:done="0"/>
  <w15:commentEx w15:paraId="585EA798" w15:paraIdParent="21855ABA" w15:done="0"/>
  <w15:commentEx w15:paraId="77E05E9F" w15:done="0"/>
  <w15:commentEx w15:paraId="65A7A2D5" w15:paraIdParent="77E05E9F" w15:done="0"/>
  <w15:commentEx w15:paraId="5678A085" w15:done="0"/>
  <w15:commentEx w15:paraId="0663C749" w15:paraIdParent="5678A085" w15:done="0"/>
  <w15:commentEx w15:paraId="046C8CF5" w15:done="0"/>
  <w15:commentEx w15:paraId="0D1AB109" w15:paraIdParent="046C8CF5" w15:done="0"/>
  <w15:commentEx w15:paraId="7AA78739" w15:done="0"/>
  <w15:commentEx w15:paraId="4A9C78BA" w15:paraIdParent="7AA78739" w15:done="0"/>
  <w15:commentEx w15:paraId="4BF13763" w15:paraIdParent="7AA78739" w15:done="0"/>
  <w15:commentEx w15:paraId="744D5A1E" w15:paraIdParent="7AA78739" w15:done="0"/>
  <w15:commentEx w15:paraId="48774A79" w15:done="0"/>
  <w15:commentEx w15:paraId="1D0BB8D6" w15:done="0"/>
  <w15:commentEx w15:paraId="3B746F8D" w15:paraIdParent="1D0BB8D6" w15:done="0"/>
  <w15:commentEx w15:paraId="36665D91" w15:done="0"/>
  <w15:commentEx w15:paraId="3A72B10A" w15:paraIdParent="36665D91" w15:done="0"/>
  <w15:commentEx w15:paraId="24881889" w15:done="0"/>
  <w15:commentEx w15:paraId="3D552EA1" w15:paraIdParent="24881889" w15:done="0"/>
  <w15:commentEx w15:paraId="2D5920C2" w15:done="0"/>
  <w15:commentEx w15:paraId="692BD8D8" w15:paraIdParent="2D5920C2" w15:done="0"/>
  <w15:commentEx w15:paraId="140C69F9" w15:done="0"/>
  <w15:commentEx w15:paraId="2494689E" w15:paraIdParent="140C69F9" w15:done="0"/>
  <w15:commentEx w15:paraId="25F4D192" w15:done="0"/>
  <w15:commentEx w15:paraId="02204038" w15:paraIdParent="25F4D192" w15:done="0"/>
  <w15:commentEx w15:paraId="07617836" w15:done="0"/>
  <w15:commentEx w15:paraId="40E0060C" w15:paraIdParent="07617836" w15:done="0"/>
  <w15:commentEx w15:paraId="54A94488" w15:done="0"/>
  <w15:commentEx w15:paraId="3B8B0C76" w15:paraIdParent="54A94488" w15:done="0"/>
  <w15:commentEx w15:paraId="4D19A32B" w15:done="0"/>
  <w15:commentEx w15:paraId="04F85560" w15:paraIdParent="4D19A32B" w15:done="0"/>
  <w15:commentEx w15:paraId="420D21FF" w15:done="0"/>
  <w15:commentEx w15:paraId="28283B6B" w15:paraIdParent="420D21FF" w15:done="0"/>
  <w15:commentEx w15:paraId="12AA1F52" w15:done="0"/>
  <w15:commentEx w15:paraId="3E274B99" w15:paraIdParent="12AA1F52" w15:done="0"/>
  <w15:commentEx w15:paraId="31ED4A0C" w15:done="0"/>
  <w15:commentEx w15:paraId="0BB362BA" w15:paraIdParent="31ED4A0C" w15:done="0"/>
  <w15:commentEx w15:paraId="10E84710" w15:done="0"/>
  <w15:commentEx w15:paraId="1A5706CC" w15:paraIdParent="10E84710" w15:done="0"/>
  <w15:commentEx w15:paraId="1AF6D641" w15:done="0"/>
  <w15:commentEx w15:paraId="7EB9BAE5" w15:paraIdParent="1AF6D641" w15:done="0"/>
  <w15:commentEx w15:paraId="6CA0CBD3" w15:done="0"/>
  <w15:commentEx w15:paraId="17DEDD70" w15:paraIdParent="6CA0CBD3" w15:done="0"/>
  <w15:commentEx w15:paraId="21A59EB1" w15:done="0"/>
  <w15:commentEx w15:paraId="358EF336" w15:paraIdParent="21A59EB1" w15:done="0"/>
  <w15:commentEx w15:paraId="2CD2BF55" w15:done="0"/>
  <w15:commentEx w15:paraId="74757927" w15:paraIdParent="2CD2BF55" w15:done="0"/>
  <w15:commentEx w15:paraId="419A1C79" w15:done="0"/>
  <w15:commentEx w15:paraId="7DAA4987" w15:paraIdParent="419A1C79" w15:done="0"/>
  <w15:commentEx w15:paraId="7F4F6B61" w15:done="0"/>
  <w15:commentEx w15:paraId="06A0CECC" w15:paraIdParent="7F4F6B61" w15:done="0"/>
  <w15:commentEx w15:paraId="78DB8A90" w15:done="0"/>
  <w15:commentEx w15:paraId="338A7C3D" w15:paraIdParent="78DB8A90" w15:done="0"/>
  <w15:commentEx w15:paraId="7F548E69" w15:done="0"/>
  <w15:commentEx w15:paraId="7BF47090" w15:paraIdParent="7F548E69" w15:done="0"/>
  <w15:commentEx w15:paraId="5D8819E1" w15:done="0"/>
  <w15:commentEx w15:paraId="0BC0120D" w15:paraIdParent="5D8819E1" w15:done="0"/>
  <w15:commentEx w15:paraId="6E4FDBCD" w15:done="0"/>
  <w15:commentEx w15:paraId="0A58BEA5" w15:paraIdParent="6E4FDBCD" w15:done="0"/>
  <w15:commentEx w15:paraId="3BC56DFF" w15:done="0"/>
  <w15:commentEx w15:paraId="7629C215" w15:paraIdParent="3BC56DFF" w15:done="0"/>
  <w15:commentEx w15:paraId="50FE2152" w15:done="0"/>
  <w15:commentEx w15:paraId="2AF88D01" w15:paraIdParent="50FE21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0703B5" w16cex:dateUtc="2025-04-11T15:39:00Z"/>
  <w16cex:commentExtensible w16cex:durableId="2313CB2D" w16cex:dateUtc="2025-05-13T15:18:00Z"/>
  <w16cex:commentExtensible w16cex:durableId="2AA6D841" w16cex:dateUtc="2025-04-11T14:37:00Z"/>
  <w16cex:commentExtensible w16cex:durableId="06CC9A1A" w16cex:dateUtc="2025-05-13T15:19:00Z"/>
  <w16cex:commentExtensible w16cex:durableId="3400BBC7" w16cex:dateUtc="2025-04-11T14:48:00Z"/>
  <w16cex:commentExtensible w16cex:durableId="7A4176DA" w16cex:dateUtc="2025-06-11T15:39:00Z"/>
  <w16cex:commentExtensible w16cex:durableId="5A20162A" w16cex:dateUtc="2025-05-09T20:05:00Z"/>
  <w16cex:commentExtensible w16cex:durableId="4C429FF7" w16cex:dateUtc="2025-05-13T15:24:00Z"/>
  <w16cex:commentExtensible w16cex:durableId="03A7504F" w16cex:dateUtc="2025-04-11T15:55:00Z"/>
  <w16cex:commentExtensible w16cex:durableId="659B843B" w16cex:dateUtc="2025-04-12T14:48:00Z"/>
  <w16cex:commentExtensible w16cex:durableId="51AEF98F" w16cex:dateUtc="2025-05-13T15:28:00Z"/>
  <w16cex:commentExtensible w16cex:durableId="261136E0" w16cex:dateUtc="2025-06-11T15:48:00Z"/>
  <w16cex:commentExtensible w16cex:durableId="0164D1E9" w16cex:dateUtc="2025-05-08T15:56:00Z"/>
  <w16cex:commentExtensible w16cex:durableId="6B328F9A" w16cex:dateUtc="2025-05-09T20:08:00Z"/>
  <w16cex:commentExtensible w16cex:durableId="26C4AB26" w16cex:dateUtc="2025-05-13T15:53:00Z"/>
  <w16cex:commentExtensible w16cex:durableId="79476405" w16cex:dateUtc="2025-05-08T15:51:00Z"/>
  <w16cex:commentExtensible w16cex:durableId="7F6B4F96" w16cex:dateUtc="2025-05-13T15:55:00Z"/>
  <w16cex:commentExtensible w16cex:durableId="6018F242" w16cex:dateUtc="2025-04-07T15:40:00Z"/>
  <w16cex:commentExtensible w16cex:durableId="1E5FC855" w16cex:dateUtc="2025-05-13T15:57:00Z"/>
  <w16cex:commentExtensible w16cex:durableId="585457A6" w16cex:dateUtc="2025-05-08T16:03:00Z"/>
  <w16cex:commentExtensible w16cex:durableId="764FCB93" w16cex:dateUtc="2025-05-13T15:58:00Z"/>
  <w16cex:commentExtensible w16cex:durableId="483A5B77" w16cex:dateUtc="2025-05-08T16:05:00Z"/>
  <w16cex:commentExtensible w16cex:durableId="3F9A8A70" w16cex:dateUtc="2025-06-11T15:54:00Z"/>
  <w16cex:commentExtensible w16cex:durableId="120AE7BE" w16cex:dateUtc="2025-06-05T16:59:00Z"/>
  <w16cex:commentExtensible w16cex:durableId="3036931E" w16cex:dateUtc="2025-06-11T15:55:00Z"/>
  <w16cex:commentExtensible w16cex:durableId="59B560FA" w16cex:dateUtc="2025-04-07T15:42:00Z"/>
  <w16cex:commentExtensible w16cex:durableId="2B86C105" w16cex:dateUtc="2025-05-13T16:00:00Z"/>
  <w16cex:commentExtensible w16cex:durableId="4ED41EB2" w16cex:dateUtc="2025-04-11T16:25:00Z"/>
  <w16cex:commentExtensible w16cex:durableId="65F18CF5" w16cex:dateUtc="2025-05-13T16:01:00Z"/>
  <w16cex:commentExtensible w16cex:durableId="345F522B" w16cex:dateUtc="2025-04-12T15:05:00Z"/>
  <w16cex:commentExtensible w16cex:durableId="65A31EDD" w16cex:dateUtc="2025-05-13T16:03:00Z"/>
  <w16cex:commentExtensible w16cex:durableId="4F771A64" w16cex:dateUtc="2025-04-12T15:39:00Z"/>
  <w16cex:commentExtensible w16cex:durableId="61ADB0D4" w16cex:dateUtc="2025-05-13T16:05:00Z"/>
  <w16cex:commentExtensible w16cex:durableId="49AC027E" w16cex:dateUtc="2025-04-12T15:41:00Z"/>
  <w16cex:commentExtensible w16cex:durableId="130CF6B6" w16cex:dateUtc="2025-05-13T16:07:00Z"/>
  <w16cex:commentExtensible w16cex:durableId="15AE1861" w16cex:dateUtc="2025-05-09T20:17:00Z"/>
  <w16cex:commentExtensible w16cex:durableId="2B602605" w16cex:dateUtc="2025-05-13T16:07:00Z"/>
  <w16cex:commentExtensible w16cex:durableId="1D0AFBC2" w16cex:dateUtc="2025-04-12T15:42:00Z"/>
  <w16cex:commentExtensible w16cex:durableId="6D3FD151" w16cex:dateUtc="2025-05-13T16:08:00Z"/>
  <w16cex:commentExtensible w16cex:durableId="4B0BD7A6" w16cex:dateUtc="2025-04-12T15:51:00Z"/>
  <w16cex:commentExtensible w16cex:durableId="45D16BDC" w16cex:dateUtc="2025-05-13T16:13:00Z"/>
  <w16cex:commentExtensible w16cex:durableId="7A2EAC38" w16cex:dateUtc="2025-05-08T16:24:00Z"/>
  <w16cex:commentExtensible w16cex:durableId="0AC252F1" w16cex:dateUtc="2025-05-13T16:15:00Z"/>
  <w16cex:commentExtensible w16cex:durableId="2ADA3398" w16cex:dateUtc="2025-04-12T16:11:00Z"/>
  <w16cex:commentExtensible w16cex:durableId="0BCD58E9" w16cex:dateUtc="2025-05-13T16:18:00Z"/>
  <w16cex:commentExtensible w16cex:durableId="6E293E85" w16cex:dateUtc="2025-05-08T16:27:00Z"/>
  <w16cex:commentExtensible w16cex:durableId="0BC86429" w16cex:dateUtc="2025-05-13T16:20:00Z"/>
  <w16cex:commentExtensible w16cex:durableId="6F7CAD56" w16cex:dateUtc="2025-04-11T16:52:00Z"/>
  <w16cex:commentExtensible w16cex:durableId="69F847C7" w16cex:dateUtc="2025-05-13T16:21:00Z"/>
  <w16cex:commentExtensible w16cex:durableId="220733BD" w16cex:dateUtc="2025-04-07T21:28:00Z"/>
  <w16cex:commentExtensible w16cex:durableId="189C8FF8" w16cex:dateUtc="2025-05-13T16:25:00Z"/>
  <w16cex:commentExtensible w16cex:durableId="1F711FAF" w16cex:dateUtc="2025-04-12T16:23:00Z"/>
  <w16cex:commentExtensible w16cex:durableId="55882119" w16cex:dateUtc="2025-05-13T16:26:00Z"/>
  <w16cex:commentExtensible w16cex:durableId="5946D37C" w16cex:dateUtc="2025-04-12T16:18:00Z"/>
  <w16cex:commentExtensible w16cex:durableId="3BB77E15" w16cex:dateUtc="2025-05-13T16:28:00Z"/>
  <w16cex:commentExtensible w16cex:durableId="18286C9E" w16cex:dateUtc="2025-04-12T16:15:00Z"/>
  <w16cex:commentExtensible w16cex:durableId="2E6A0D9C" w16cex:dateUtc="2025-05-13T16:29:00Z"/>
  <w16cex:commentExtensible w16cex:durableId="4C97058C" w16cex:dateUtc="2025-04-12T16:37:00Z"/>
  <w16cex:commentExtensible w16cex:durableId="757E47D2" w16cex:dateUtc="2025-05-13T16:33:00Z"/>
  <w16cex:commentExtensible w16cex:durableId="522966EB" w16cex:dateUtc="2025-04-08T20:25:00Z"/>
  <w16cex:commentExtensible w16cex:durableId="51B7E622" w16cex:dateUtc="2025-05-13T16:35:00Z"/>
  <w16cex:commentExtensible w16cex:durableId="6874C2FC" w16cex:dateUtc="2025-04-12T16:45:00Z"/>
  <w16cex:commentExtensible w16cex:durableId="4B1CE0F8" w16cex:dateUtc="2025-05-13T1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855ABA" w16cid:durableId="010703B5"/>
  <w16cid:commentId w16cid:paraId="585EA798" w16cid:durableId="2313CB2D"/>
  <w16cid:commentId w16cid:paraId="77E05E9F" w16cid:durableId="2AA6D841"/>
  <w16cid:commentId w16cid:paraId="65A7A2D5" w16cid:durableId="06CC9A1A"/>
  <w16cid:commentId w16cid:paraId="5678A085" w16cid:durableId="3400BBC7"/>
  <w16cid:commentId w16cid:paraId="0663C749" w16cid:durableId="7A4176DA"/>
  <w16cid:commentId w16cid:paraId="046C8CF5" w16cid:durableId="5A20162A"/>
  <w16cid:commentId w16cid:paraId="0D1AB109" w16cid:durableId="4C429FF7"/>
  <w16cid:commentId w16cid:paraId="7AA78739" w16cid:durableId="03A7504F"/>
  <w16cid:commentId w16cid:paraId="4A9C78BA" w16cid:durableId="659B843B"/>
  <w16cid:commentId w16cid:paraId="4BF13763" w16cid:durableId="51AEF98F"/>
  <w16cid:commentId w16cid:paraId="744D5A1E" w16cid:durableId="261136E0"/>
  <w16cid:commentId w16cid:paraId="48774A79" w16cid:durableId="0164D1E9"/>
  <w16cid:commentId w16cid:paraId="1D0BB8D6" w16cid:durableId="6B328F9A"/>
  <w16cid:commentId w16cid:paraId="3B746F8D" w16cid:durableId="26C4AB26"/>
  <w16cid:commentId w16cid:paraId="36665D91" w16cid:durableId="79476405"/>
  <w16cid:commentId w16cid:paraId="3A72B10A" w16cid:durableId="7F6B4F96"/>
  <w16cid:commentId w16cid:paraId="24881889" w16cid:durableId="6018F242"/>
  <w16cid:commentId w16cid:paraId="3D552EA1" w16cid:durableId="1E5FC855"/>
  <w16cid:commentId w16cid:paraId="2D5920C2" w16cid:durableId="585457A6"/>
  <w16cid:commentId w16cid:paraId="692BD8D8" w16cid:durableId="764FCB93"/>
  <w16cid:commentId w16cid:paraId="140C69F9" w16cid:durableId="483A5B77"/>
  <w16cid:commentId w16cid:paraId="2494689E" w16cid:durableId="3F9A8A70"/>
  <w16cid:commentId w16cid:paraId="25F4D192" w16cid:durableId="120AE7BE"/>
  <w16cid:commentId w16cid:paraId="02204038" w16cid:durableId="3036931E"/>
  <w16cid:commentId w16cid:paraId="07617836" w16cid:durableId="59B560FA"/>
  <w16cid:commentId w16cid:paraId="40E0060C" w16cid:durableId="2B86C105"/>
  <w16cid:commentId w16cid:paraId="54A94488" w16cid:durableId="4ED41EB2"/>
  <w16cid:commentId w16cid:paraId="3B8B0C76" w16cid:durableId="65F18CF5"/>
  <w16cid:commentId w16cid:paraId="4D19A32B" w16cid:durableId="345F522B"/>
  <w16cid:commentId w16cid:paraId="04F85560" w16cid:durableId="65A31EDD"/>
  <w16cid:commentId w16cid:paraId="420D21FF" w16cid:durableId="4F771A64"/>
  <w16cid:commentId w16cid:paraId="28283B6B" w16cid:durableId="61ADB0D4"/>
  <w16cid:commentId w16cid:paraId="12AA1F52" w16cid:durableId="49AC027E"/>
  <w16cid:commentId w16cid:paraId="3E274B99" w16cid:durableId="130CF6B6"/>
  <w16cid:commentId w16cid:paraId="31ED4A0C" w16cid:durableId="15AE1861"/>
  <w16cid:commentId w16cid:paraId="0BB362BA" w16cid:durableId="2B602605"/>
  <w16cid:commentId w16cid:paraId="10E84710" w16cid:durableId="1D0AFBC2"/>
  <w16cid:commentId w16cid:paraId="1A5706CC" w16cid:durableId="6D3FD151"/>
  <w16cid:commentId w16cid:paraId="1AF6D641" w16cid:durableId="4B0BD7A6"/>
  <w16cid:commentId w16cid:paraId="7EB9BAE5" w16cid:durableId="45D16BDC"/>
  <w16cid:commentId w16cid:paraId="6CA0CBD3" w16cid:durableId="7A2EAC38"/>
  <w16cid:commentId w16cid:paraId="17DEDD70" w16cid:durableId="0AC252F1"/>
  <w16cid:commentId w16cid:paraId="21A59EB1" w16cid:durableId="2ADA3398"/>
  <w16cid:commentId w16cid:paraId="358EF336" w16cid:durableId="0BCD58E9"/>
  <w16cid:commentId w16cid:paraId="2CD2BF55" w16cid:durableId="6E293E85"/>
  <w16cid:commentId w16cid:paraId="74757927" w16cid:durableId="0BC86429"/>
  <w16cid:commentId w16cid:paraId="419A1C79" w16cid:durableId="6F7CAD56"/>
  <w16cid:commentId w16cid:paraId="7DAA4987" w16cid:durableId="69F847C7"/>
  <w16cid:commentId w16cid:paraId="7F4F6B61" w16cid:durableId="220733BD"/>
  <w16cid:commentId w16cid:paraId="06A0CECC" w16cid:durableId="189C8FF8"/>
  <w16cid:commentId w16cid:paraId="78DB8A90" w16cid:durableId="1F711FAF"/>
  <w16cid:commentId w16cid:paraId="338A7C3D" w16cid:durableId="55882119"/>
  <w16cid:commentId w16cid:paraId="7F548E69" w16cid:durableId="5946D37C"/>
  <w16cid:commentId w16cid:paraId="7BF47090" w16cid:durableId="3BB77E15"/>
  <w16cid:commentId w16cid:paraId="5D8819E1" w16cid:durableId="18286C9E"/>
  <w16cid:commentId w16cid:paraId="0BC0120D" w16cid:durableId="2E6A0D9C"/>
  <w16cid:commentId w16cid:paraId="6E4FDBCD" w16cid:durableId="4C97058C"/>
  <w16cid:commentId w16cid:paraId="0A58BEA5" w16cid:durableId="757E47D2"/>
  <w16cid:commentId w16cid:paraId="3BC56DFF" w16cid:durableId="522966EB"/>
  <w16cid:commentId w16cid:paraId="7629C215" w16cid:durableId="51B7E622"/>
  <w16cid:commentId w16cid:paraId="50FE2152" w16cid:durableId="6874C2FC"/>
  <w16cid:commentId w16cid:paraId="2AF88D01" w16cid:durableId="4B1CE0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4F712" w14:textId="77777777" w:rsidR="00021051" w:rsidRDefault="00021051" w:rsidP="008D05D8">
      <w:pPr>
        <w:spacing w:after="0" w:line="240" w:lineRule="auto"/>
      </w:pPr>
      <w:r>
        <w:separator/>
      </w:r>
    </w:p>
  </w:endnote>
  <w:endnote w:type="continuationSeparator" w:id="0">
    <w:p w14:paraId="539BAFDA" w14:textId="77777777" w:rsidR="00021051" w:rsidRDefault="00021051" w:rsidP="008D0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charset w:val="00"/>
    <w:family w:val="modern"/>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07A23" w14:textId="77777777" w:rsidR="0009395A" w:rsidRPr="00DB6740" w:rsidRDefault="0009395A"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66DA3427" w14:textId="77777777" w:rsidR="0009395A" w:rsidRPr="00DB6740" w:rsidRDefault="0009395A"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5C0FB926" w14:textId="77777777" w:rsidR="0009395A" w:rsidRPr="00DB6740" w:rsidRDefault="0009395A"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623EBFBE" w14:textId="77777777" w:rsidR="0009395A" w:rsidRPr="00DB6740" w:rsidRDefault="0009395A"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1C4ECD2B" w14:textId="77777777" w:rsidR="0009395A" w:rsidRDefault="0009395A"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1D5F39C6" w14:textId="40C77249" w:rsidR="009D7FBD" w:rsidRDefault="0009395A"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4B14E" w14:textId="77777777" w:rsidR="00021051" w:rsidRDefault="00021051" w:rsidP="008D05D8">
      <w:pPr>
        <w:spacing w:after="0" w:line="240" w:lineRule="auto"/>
      </w:pPr>
      <w:r>
        <w:separator/>
      </w:r>
    </w:p>
  </w:footnote>
  <w:footnote w:type="continuationSeparator" w:id="0">
    <w:p w14:paraId="3FCFEB47" w14:textId="77777777" w:rsidR="00021051" w:rsidRDefault="00021051" w:rsidP="008D0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0C86" w14:textId="77777777" w:rsidR="009D7FBD" w:rsidRDefault="00A872D2">
    <w:pPr>
      <w:pStyle w:val="Encabezado"/>
    </w:pPr>
    <w:r>
      <w:rPr>
        <w:noProof/>
      </w:rPr>
      <w:pict w14:anchorId="461EC6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4765" w14:textId="77777777" w:rsidR="00AA34B2" w:rsidRDefault="00AA34B2" w:rsidP="0095362A">
    <w:pPr>
      <w:pStyle w:val="Encabezado"/>
      <w:jc w:val="center"/>
    </w:pPr>
  </w:p>
  <w:p w14:paraId="5B1965B3" w14:textId="184086C7" w:rsidR="009D7FBD" w:rsidRDefault="0032018E" w:rsidP="0095362A">
    <w:pPr>
      <w:pStyle w:val="Encabezado"/>
      <w:jc w:val="center"/>
    </w:pPr>
    <w:r>
      <w:rPr>
        <w:noProof/>
      </w:rPr>
      <w:object w:dxaOrig="2040" w:dyaOrig="1125" w14:anchorId="78294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25pt;height:60.75pt;mso-width-percent:0;mso-height-percent:0;mso-width-percent:0;mso-height-percent:0">
          <v:imagedata r:id="rId1" o:title=""/>
        </v:shape>
        <o:OLEObject Type="Embed" ProgID="PBrush" ShapeID="_x0000_i1025" DrawAspect="Content" ObjectID="_1827391827" r:id="rId2"/>
      </w:object>
    </w:r>
  </w:p>
  <w:p w14:paraId="42542691" w14:textId="3E90CCE3" w:rsidR="00AA34B2" w:rsidRPr="00AA34B2" w:rsidRDefault="00AA34B2" w:rsidP="0029160C">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w:t>
    </w:r>
    <w:r w:rsidR="001F2BF6">
      <w:rPr>
        <w:rFonts w:ascii="Nunito" w:hAnsi="Nunito" w:cs="Arial"/>
        <w:b/>
        <w:sz w:val="22"/>
        <w:szCs w:val="22"/>
        <w:lang w:val="es-ES"/>
      </w:rPr>
      <w:t>ADMINISTRATIVO INTER</w:t>
    </w:r>
    <w:r>
      <w:rPr>
        <w:rFonts w:ascii="Nunito" w:hAnsi="Nunito" w:cs="Arial"/>
        <w:b/>
        <w:sz w:val="22"/>
        <w:szCs w:val="22"/>
        <w:lang w:val="es-ES"/>
      </w:rPr>
      <w:t>CAMBIO DE INFORMACIÓN</w:t>
    </w:r>
    <w:r w:rsidRPr="00F02AF3">
      <w:rPr>
        <w:rFonts w:ascii="Nunito" w:hAnsi="Nunito" w:cs="Arial"/>
        <w:b/>
        <w:sz w:val="22"/>
        <w:szCs w:val="22"/>
        <w:lang w:val="es-ES"/>
      </w:rPr>
      <w:t xml:space="preserve"> N°</w:t>
    </w:r>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sidR="00A35CF6">
      <w:rPr>
        <w:rFonts w:ascii="Nunito" w:hAnsi="Nunito" w:cs="Arial"/>
        <w:b/>
        <w:sz w:val="22"/>
        <w:szCs w:val="22"/>
      </w:rPr>
      <w:t xml:space="preserve">LA </w:t>
    </w:r>
    <w:bookmarkStart w:id="66" w:name="_Hlk198023725"/>
    <w:r w:rsidR="009467DB">
      <w:rPr>
        <w:rFonts w:ascii="Nunito" w:hAnsi="Nunito" w:cs="Arial"/>
        <w:b/>
        <w:sz w:val="22"/>
        <w:szCs w:val="22"/>
        <w:lang w:val="es-ES"/>
      </w:rPr>
      <w:t>SUPERINTENDENCIA DE SOCIEDADES</w:t>
    </w:r>
    <w:bookmarkEnd w:id="6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60DA" w14:textId="77777777" w:rsidR="009D7FBD" w:rsidRDefault="00A872D2">
    <w:pPr>
      <w:pStyle w:val="Encabezado"/>
    </w:pPr>
    <w:r>
      <w:rPr>
        <w:noProof/>
      </w:rPr>
      <w:pict w14:anchorId="095D47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4FE09C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2953052"/>
    <w:multiLevelType w:val="multilevel"/>
    <w:tmpl w:val="21FE8B3E"/>
    <w:lvl w:ilvl="0">
      <w:start w:val="1"/>
      <w:numFmt w:val="lowerLetter"/>
      <w:lvlText w:val="%1)"/>
      <w:lvlJc w:val="left"/>
      <w:pPr>
        <w:tabs>
          <w:tab w:val="num" w:pos="720"/>
        </w:tabs>
        <w:ind w:left="720" w:hanging="360"/>
      </w:pPr>
      <w:rPr>
        <w:b/>
      </w:rPr>
    </w:lvl>
    <w:lvl w:ilvl="1">
      <w:start w:val="1"/>
      <w:numFmt w:val="upperRoman"/>
      <w:lvlText w:val="%2."/>
      <w:lvlJc w:val="righ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42E76B9"/>
    <w:multiLevelType w:val="multilevel"/>
    <w:tmpl w:val="20F474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B553D0"/>
    <w:multiLevelType w:val="hybridMultilevel"/>
    <w:tmpl w:val="2A9E41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B53E0E"/>
    <w:multiLevelType w:val="hybridMultilevel"/>
    <w:tmpl w:val="8F425730"/>
    <w:lvl w:ilvl="0" w:tplc="240A000F">
      <w:start w:val="8"/>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C92184"/>
    <w:multiLevelType w:val="multilevel"/>
    <w:tmpl w:val="4ADA113C"/>
    <w:lvl w:ilvl="0">
      <w:start w:val="1"/>
      <w:numFmt w:val="decimal"/>
      <w:lvlText w:val="%1."/>
      <w:lvlJc w:val="left"/>
      <w:pPr>
        <w:ind w:left="360" w:hanging="360"/>
      </w:pPr>
      <w:rPr>
        <w:rFonts w:hint="default"/>
        <w:b/>
        <w:sz w:val="22"/>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5C428F"/>
    <w:multiLevelType w:val="multilevel"/>
    <w:tmpl w:val="921E23E2"/>
    <w:lvl w:ilvl="0">
      <w:start w:val="7"/>
      <w:numFmt w:val="decimal"/>
      <w:lvlText w:val="%1"/>
      <w:lvlJc w:val="left"/>
      <w:pPr>
        <w:ind w:left="405" w:hanging="405"/>
      </w:pPr>
      <w:rPr>
        <w:rFonts w:hint="default"/>
        <w:b/>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00F692B"/>
    <w:multiLevelType w:val="multilevel"/>
    <w:tmpl w:val="19B206C8"/>
    <w:lvl w:ilvl="0">
      <w:start w:val="8"/>
      <w:numFmt w:val="decimal"/>
      <w:lvlText w:val="%1."/>
      <w:lvlJc w:val="left"/>
      <w:pPr>
        <w:ind w:left="360" w:hanging="360"/>
      </w:pPr>
      <w:rPr>
        <w:rFonts w:ascii="Arial" w:hAnsi="Arial" w:hint="default"/>
      </w:rPr>
    </w:lvl>
    <w:lvl w:ilvl="1">
      <w:start w:val="1"/>
      <w:numFmt w:val="decimal"/>
      <w:lvlText w:val="%1.%2."/>
      <w:lvlJc w:val="left"/>
      <w:pPr>
        <w:ind w:left="360" w:hanging="360"/>
      </w:pPr>
      <w:rPr>
        <w:rFonts w:ascii="Arial Narrow" w:hAnsi="Arial Narrow" w:hint="default"/>
        <w:b/>
        <w:bCs/>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12" w15:restartNumberingAfterBreak="0">
    <w:nsid w:val="32095093"/>
    <w:multiLevelType w:val="multilevel"/>
    <w:tmpl w:val="8FD2FA08"/>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8F2D27"/>
    <w:multiLevelType w:val="multilevel"/>
    <w:tmpl w:val="F468E0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561533"/>
    <w:multiLevelType w:val="hybridMultilevel"/>
    <w:tmpl w:val="DA325B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D536C4B"/>
    <w:multiLevelType w:val="hybridMultilevel"/>
    <w:tmpl w:val="45508DA2"/>
    <w:lvl w:ilvl="0" w:tplc="3E26993E">
      <w:start w:val="1"/>
      <w:numFmt w:val="decimal"/>
      <w:lvlText w:val="%1."/>
      <w:lvlJc w:val="left"/>
      <w:pPr>
        <w:ind w:left="720" w:hanging="360"/>
      </w:pPr>
      <w:rPr>
        <w:rFonts w:hint="default"/>
        <w:b/>
        <w:bCs/>
      </w:rPr>
    </w:lvl>
    <w:lvl w:ilvl="1" w:tplc="E2627AB4">
      <w:start w:val="1"/>
      <w:numFmt w:val="lowerLetter"/>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70107"/>
    <w:multiLevelType w:val="hybridMultilevel"/>
    <w:tmpl w:val="90D012A8"/>
    <w:lvl w:ilvl="0" w:tplc="0C0A0017">
      <w:start w:val="1"/>
      <w:numFmt w:val="lowerLetter"/>
      <w:lvlText w:val="%1)"/>
      <w:lvlJc w:val="left"/>
      <w:pPr>
        <w:ind w:left="720" w:hanging="360"/>
      </w:pPr>
    </w:lvl>
    <w:lvl w:ilvl="1" w:tplc="0C0A0017">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6352821"/>
    <w:multiLevelType w:val="hybridMultilevel"/>
    <w:tmpl w:val="23C81A92"/>
    <w:lvl w:ilvl="0" w:tplc="3BC6A26A">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A235BC"/>
    <w:multiLevelType w:val="hybridMultilevel"/>
    <w:tmpl w:val="185E12F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090390"/>
    <w:multiLevelType w:val="hybridMultilevel"/>
    <w:tmpl w:val="185E12F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2913CA"/>
    <w:multiLevelType w:val="multilevel"/>
    <w:tmpl w:val="E58CD9C4"/>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bCs/>
        <w:i w:val="0"/>
        <w:iCs w:val="0"/>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22" w15:restartNumberingAfterBreak="0">
    <w:nsid w:val="6A127529"/>
    <w:multiLevelType w:val="hybridMultilevel"/>
    <w:tmpl w:val="90BE6792"/>
    <w:lvl w:ilvl="0" w:tplc="240A000F">
      <w:start w:val="3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641693636">
    <w:abstractNumId w:val="0"/>
  </w:num>
  <w:num w:numId="2" w16cid:durableId="608969731">
    <w:abstractNumId w:val="7"/>
  </w:num>
  <w:num w:numId="3" w16cid:durableId="410588098">
    <w:abstractNumId w:val="2"/>
  </w:num>
  <w:num w:numId="4" w16cid:durableId="1624460387">
    <w:abstractNumId w:val="9"/>
  </w:num>
  <w:num w:numId="5" w16cid:durableId="259991538">
    <w:abstractNumId w:val="17"/>
  </w:num>
  <w:num w:numId="6" w16cid:durableId="741487686">
    <w:abstractNumId w:val="15"/>
  </w:num>
  <w:num w:numId="7" w16cid:durableId="1511791823">
    <w:abstractNumId w:val="11"/>
  </w:num>
  <w:num w:numId="8" w16cid:durableId="999502883">
    <w:abstractNumId w:val="4"/>
  </w:num>
  <w:num w:numId="9" w16cid:durableId="1842819950">
    <w:abstractNumId w:val="3"/>
  </w:num>
  <w:num w:numId="10" w16cid:durableId="1392314607">
    <w:abstractNumId w:val="14"/>
  </w:num>
  <w:num w:numId="11" w16cid:durableId="848445230">
    <w:abstractNumId w:val="19"/>
  </w:num>
  <w:num w:numId="12" w16cid:durableId="1144815394">
    <w:abstractNumId w:val="22"/>
  </w:num>
  <w:num w:numId="13" w16cid:durableId="373508050">
    <w:abstractNumId w:val="13"/>
  </w:num>
  <w:num w:numId="14" w16cid:durableId="1728844094">
    <w:abstractNumId w:val="18"/>
  </w:num>
  <w:num w:numId="15" w16cid:durableId="948244310">
    <w:abstractNumId w:val="6"/>
  </w:num>
  <w:num w:numId="16" w16cid:durableId="336230025">
    <w:abstractNumId w:val="12"/>
  </w:num>
  <w:num w:numId="17" w16cid:durableId="238055096">
    <w:abstractNumId w:val="5"/>
  </w:num>
  <w:num w:numId="18" w16cid:durableId="254434818">
    <w:abstractNumId w:val="20"/>
  </w:num>
  <w:num w:numId="19" w16cid:durableId="1411807243">
    <w:abstractNumId w:val="23"/>
  </w:num>
  <w:num w:numId="20" w16cid:durableId="796994495">
    <w:abstractNumId w:val="8"/>
  </w:num>
  <w:num w:numId="21" w16cid:durableId="846093518">
    <w:abstractNumId w:val="10"/>
  </w:num>
  <w:num w:numId="22" w16cid:durableId="160433232">
    <w:abstractNumId w:val="24"/>
  </w:num>
  <w:num w:numId="23" w16cid:durableId="923994522">
    <w:abstractNumId w:val="16"/>
  </w:num>
  <w:num w:numId="24" w16cid:durableId="21118993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zeth Alicia Melo Lugo">
    <w15:presenceInfo w15:providerId="AD" w15:userId="S::LMelo@supersociedades.gov.co::ad61c5d8-fd7f-409d-a1fa-fcf70f5855c6"/>
  </w15:person>
  <w15:person w15:author="Gabriela Velasquez">
    <w15:presenceInfo w15:providerId="Windows Live" w15:userId="faebe1cc5c4cf5a7"/>
  </w15:person>
  <w15:person w15:author="Luisa Fernanda Vargas">
    <w15:presenceInfo w15:providerId="AD" w15:userId="S::LFVargas@supersociedades.gov.co::950372d9-6db6-4fd9-8034-a458c9d3f417"/>
  </w15:person>
  <w15:person w15:author="Ana María Marmolejo Ángel">
    <w15:presenceInfo w15:providerId="Windows Live" w15:userId="3761142d218147d2"/>
  </w15:person>
  <w15:person w15:author="Lorena Patricia Sanchez Huertas">
    <w15:presenceInfo w15:providerId="AD" w15:userId="S::LPSanchez@supersociedades.gov.co::aa1d4885-1ac3-40ec-a146-c7a9278be97f"/>
  </w15:person>
  <w15:person w15:author="Angela Patricia Mortigo Murcia">
    <w15:presenceInfo w15:providerId="AD" w15:userId="S::AMortigo@supersociedades.gov.co::81eec716-eb20-4e17-81c1-71d4c04a4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5D8"/>
    <w:rsid w:val="0000024E"/>
    <w:rsid w:val="000003EA"/>
    <w:rsid w:val="000006F2"/>
    <w:rsid w:val="0000089D"/>
    <w:rsid w:val="00000B02"/>
    <w:rsid w:val="00000B22"/>
    <w:rsid w:val="00000CB2"/>
    <w:rsid w:val="00000E3F"/>
    <w:rsid w:val="0000128C"/>
    <w:rsid w:val="00001501"/>
    <w:rsid w:val="00001A6E"/>
    <w:rsid w:val="00002EA4"/>
    <w:rsid w:val="00003796"/>
    <w:rsid w:val="000056A2"/>
    <w:rsid w:val="00005C8D"/>
    <w:rsid w:val="00005EF0"/>
    <w:rsid w:val="00006ED5"/>
    <w:rsid w:val="000072B0"/>
    <w:rsid w:val="00007E52"/>
    <w:rsid w:val="0000D63E"/>
    <w:rsid w:val="00013A7F"/>
    <w:rsid w:val="00013DA2"/>
    <w:rsid w:val="000154A0"/>
    <w:rsid w:val="00016798"/>
    <w:rsid w:val="0001782A"/>
    <w:rsid w:val="00017AF8"/>
    <w:rsid w:val="0002060C"/>
    <w:rsid w:val="000206B6"/>
    <w:rsid w:val="00021051"/>
    <w:rsid w:val="000221D0"/>
    <w:rsid w:val="00022BAF"/>
    <w:rsid w:val="00023046"/>
    <w:rsid w:val="00023A94"/>
    <w:rsid w:val="00023F3D"/>
    <w:rsid w:val="0002657D"/>
    <w:rsid w:val="000266AF"/>
    <w:rsid w:val="00027BB3"/>
    <w:rsid w:val="000305EA"/>
    <w:rsid w:val="00031DFA"/>
    <w:rsid w:val="000330D8"/>
    <w:rsid w:val="000338C7"/>
    <w:rsid w:val="000343EE"/>
    <w:rsid w:val="0003648C"/>
    <w:rsid w:val="000371E0"/>
    <w:rsid w:val="0003746A"/>
    <w:rsid w:val="000410A1"/>
    <w:rsid w:val="00041569"/>
    <w:rsid w:val="000421CF"/>
    <w:rsid w:val="000422AD"/>
    <w:rsid w:val="00042382"/>
    <w:rsid w:val="000427AD"/>
    <w:rsid w:val="00044451"/>
    <w:rsid w:val="00044F36"/>
    <w:rsid w:val="000455E9"/>
    <w:rsid w:val="00045EE0"/>
    <w:rsid w:val="000469FF"/>
    <w:rsid w:val="00047FCE"/>
    <w:rsid w:val="00050276"/>
    <w:rsid w:val="00050279"/>
    <w:rsid w:val="000503C5"/>
    <w:rsid w:val="00050792"/>
    <w:rsid w:val="000527C9"/>
    <w:rsid w:val="00054607"/>
    <w:rsid w:val="00055DAB"/>
    <w:rsid w:val="00055DAC"/>
    <w:rsid w:val="00055FB8"/>
    <w:rsid w:val="00057542"/>
    <w:rsid w:val="000600FB"/>
    <w:rsid w:val="00060C44"/>
    <w:rsid w:val="00060E25"/>
    <w:rsid w:val="00061B15"/>
    <w:rsid w:val="00062036"/>
    <w:rsid w:val="000625C7"/>
    <w:rsid w:val="0006509E"/>
    <w:rsid w:val="0006537C"/>
    <w:rsid w:val="00066284"/>
    <w:rsid w:val="00066792"/>
    <w:rsid w:val="000675DC"/>
    <w:rsid w:val="00067971"/>
    <w:rsid w:val="000702A8"/>
    <w:rsid w:val="000705A7"/>
    <w:rsid w:val="0007187F"/>
    <w:rsid w:val="0007306D"/>
    <w:rsid w:val="000749A2"/>
    <w:rsid w:val="00074BEB"/>
    <w:rsid w:val="00075807"/>
    <w:rsid w:val="00075A53"/>
    <w:rsid w:val="00076DC2"/>
    <w:rsid w:val="00076F21"/>
    <w:rsid w:val="000778B3"/>
    <w:rsid w:val="00077C5B"/>
    <w:rsid w:val="000803A7"/>
    <w:rsid w:val="000803AF"/>
    <w:rsid w:val="00080DCE"/>
    <w:rsid w:val="00081654"/>
    <w:rsid w:val="00081B57"/>
    <w:rsid w:val="00081D72"/>
    <w:rsid w:val="000821B1"/>
    <w:rsid w:val="000826FC"/>
    <w:rsid w:val="00082992"/>
    <w:rsid w:val="00083CC9"/>
    <w:rsid w:val="00083E53"/>
    <w:rsid w:val="00085124"/>
    <w:rsid w:val="000855F1"/>
    <w:rsid w:val="000856CC"/>
    <w:rsid w:val="00085A75"/>
    <w:rsid w:val="00085E78"/>
    <w:rsid w:val="00086086"/>
    <w:rsid w:val="0008659F"/>
    <w:rsid w:val="00086A11"/>
    <w:rsid w:val="000877C9"/>
    <w:rsid w:val="00091089"/>
    <w:rsid w:val="00091DA1"/>
    <w:rsid w:val="00091F5B"/>
    <w:rsid w:val="00092627"/>
    <w:rsid w:val="00092AA7"/>
    <w:rsid w:val="00092C30"/>
    <w:rsid w:val="00092EE5"/>
    <w:rsid w:val="00093030"/>
    <w:rsid w:val="0009395A"/>
    <w:rsid w:val="00093C0A"/>
    <w:rsid w:val="00093CB5"/>
    <w:rsid w:val="00094149"/>
    <w:rsid w:val="0009437C"/>
    <w:rsid w:val="0009457B"/>
    <w:rsid w:val="000958CA"/>
    <w:rsid w:val="00095CEB"/>
    <w:rsid w:val="00095DB2"/>
    <w:rsid w:val="0009623C"/>
    <w:rsid w:val="00096330"/>
    <w:rsid w:val="000963DE"/>
    <w:rsid w:val="0009782B"/>
    <w:rsid w:val="000A06F9"/>
    <w:rsid w:val="000A0F85"/>
    <w:rsid w:val="000A1B5C"/>
    <w:rsid w:val="000A1DFB"/>
    <w:rsid w:val="000A2C04"/>
    <w:rsid w:val="000A3485"/>
    <w:rsid w:val="000A373E"/>
    <w:rsid w:val="000A3ED5"/>
    <w:rsid w:val="000A47CC"/>
    <w:rsid w:val="000A5BFE"/>
    <w:rsid w:val="000A6315"/>
    <w:rsid w:val="000A7A26"/>
    <w:rsid w:val="000B0233"/>
    <w:rsid w:val="000B02BD"/>
    <w:rsid w:val="000B0514"/>
    <w:rsid w:val="000B0CD0"/>
    <w:rsid w:val="000B1292"/>
    <w:rsid w:val="000B1436"/>
    <w:rsid w:val="000B15A7"/>
    <w:rsid w:val="000B23E5"/>
    <w:rsid w:val="000B33D0"/>
    <w:rsid w:val="000B41A2"/>
    <w:rsid w:val="000B42F8"/>
    <w:rsid w:val="000B44DE"/>
    <w:rsid w:val="000B473E"/>
    <w:rsid w:val="000B5440"/>
    <w:rsid w:val="000B5DD3"/>
    <w:rsid w:val="000B7B67"/>
    <w:rsid w:val="000C035B"/>
    <w:rsid w:val="000C0454"/>
    <w:rsid w:val="000C1407"/>
    <w:rsid w:val="000C384B"/>
    <w:rsid w:val="000C389D"/>
    <w:rsid w:val="000C60E8"/>
    <w:rsid w:val="000C618D"/>
    <w:rsid w:val="000C716D"/>
    <w:rsid w:val="000C7460"/>
    <w:rsid w:val="000C7F19"/>
    <w:rsid w:val="000D0AA7"/>
    <w:rsid w:val="000D0AF3"/>
    <w:rsid w:val="000D1FD8"/>
    <w:rsid w:val="000D2588"/>
    <w:rsid w:val="000D3092"/>
    <w:rsid w:val="000D3D25"/>
    <w:rsid w:val="000D4800"/>
    <w:rsid w:val="000D4A10"/>
    <w:rsid w:val="000D5184"/>
    <w:rsid w:val="000D5F7A"/>
    <w:rsid w:val="000D66C2"/>
    <w:rsid w:val="000D6BC5"/>
    <w:rsid w:val="000D7A55"/>
    <w:rsid w:val="000D7E78"/>
    <w:rsid w:val="000E05D8"/>
    <w:rsid w:val="000E140C"/>
    <w:rsid w:val="000E26E8"/>
    <w:rsid w:val="000E2977"/>
    <w:rsid w:val="000E3A15"/>
    <w:rsid w:val="000E3C48"/>
    <w:rsid w:val="000E4777"/>
    <w:rsid w:val="000E4B3E"/>
    <w:rsid w:val="000E682B"/>
    <w:rsid w:val="000E6CA3"/>
    <w:rsid w:val="000E6D44"/>
    <w:rsid w:val="000E706A"/>
    <w:rsid w:val="000E73B0"/>
    <w:rsid w:val="000E79B6"/>
    <w:rsid w:val="000F0733"/>
    <w:rsid w:val="000F092F"/>
    <w:rsid w:val="000F0D63"/>
    <w:rsid w:val="000F0D64"/>
    <w:rsid w:val="000F0F44"/>
    <w:rsid w:val="000F1630"/>
    <w:rsid w:val="000F16E7"/>
    <w:rsid w:val="000F1749"/>
    <w:rsid w:val="000F5590"/>
    <w:rsid w:val="000F729E"/>
    <w:rsid w:val="000F7955"/>
    <w:rsid w:val="00100FD2"/>
    <w:rsid w:val="0010108A"/>
    <w:rsid w:val="0010241E"/>
    <w:rsid w:val="00104568"/>
    <w:rsid w:val="001045DB"/>
    <w:rsid w:val="001058F9"/>
    <w:rsid w:val="001062CE"/>
    <w:rsid w:val="00106EC8"/>
    <w:rsid w:val="001075F8"/>
    <w:rsid w:val="00107CF7"/>
    <w:rsid w:val="00110B2D"/>
    <w:rsid w:val="00111C54"/>
    <w:rsid w:val="00111CC1"/>
    <w:rsid w:val="00112199"/>
    <w:rsid w:val="00112B2B"/>
    <w:rsid w:val="001136D4"/>
    <w:rsid w:val="00113F5F"/>
    <w:rsid w:val="001154CC"/>
    <w:rsid w:val="0011585B"/>
    <w:rsid w:val="001159E8"/>
    <w:rsid w:val="001160E2"/>
    <w:rsid w:val="001169D6"/>
    <w:rsid w:val="0011718E"/>
    <w:rsid w:val="001200BD"/>
    <w:rsid w:val="00121BEF"/>
    <w:rsid w:val="00121F0B"/>
    <w:rsid w:val="001227CE"/>
    <w:rsid w:val="0012293C"/>
    <w:rsid w:val="00124ADD"/>
    <w:rsid w:val="001252BD"/>
    <w:rsid w:val="001261F3"/>
    <w:rsid w:val="0012679D"/>
    <w:rsid w:val="00126BED"/>
    <w:rsid w:val="001275F5"/>
    <w:rsid w:val="0013012E"/>
    <w:rsid w:val="001307DB"/>
    <w:rsid w:val="00130D27"/>
    <w:rsid w:val="001333BD"/>
    <w:rsid w:val="00133A97"/>
    <w:rsid w:val="0013418A"/>
    <w:rsid w:val="00134587"/>
    <w:rsid w:val="00134C55"/>
    <w:rsid w:val="00136053"/>
    <w:rsid w:val="0013614C"/>
    <w:rsid w:val="001362C0"/>
    <w:rsid w:val="00136936"/>
    <w:rsid w:val="00136CDF"/>
    <w:rsid w:val="0013784F"/>
    <w:rsid w:val="00137BA3"/>
    <w:rsid w:val="0014114F"/>
    <w:rsid w:val="001418DA"/>
    <w:rsid w:val="001420D6"/>
    <w:rsid w:val="00142491"/>
    <w:rsid w:val="001427B5"/>
    <w:rsid w:val="0014323D"/>
    <w:rsid w:val="00143573"/>
    <w:rsid w:val="001435A0"/>
    <w:rsid w:val="00143E83"/>
    <w:rsid w:val="0014472B"/>
    <w:rsid w:val="00145710"/>
    <w:rsid w:val="00146C47"/>
    <w:rsid w:val="0014721B"/>
    <w:rsid w:val="0014746E"/>
    <w:rsid w:val="00147E1D"/>
    <w:rsid w:val="00150C95"/>
    <w:rsid w:val="00150E9E"/>
    <w:rsid w:val="00152208"/>
    <w:rsid w:val="0015333A"/>
    <w:rsid w:val="001541BF"/>
    <w:rsid w:val="00154D56"/>
    <w:rsid w:val="00154FC0"/>
    <w:rsid w:val="00155C11"/>
    <w:rsid w:val="0015687F"/>
    <w:rsid w:val="0015701F"/>
    <w:rsid w:val="00157F96"/>
    <w:rsid w:val="00162A37"/>
    <w:rsid w:val="00163F90"/>
    <w:rsid w:val="0016410D"/>
    <w:rsid w:val="00164594"/>
    <w:rsid w:val="001648D8"/>
    <w:rsid w:val="00164946"/>
    <w:rsid w:val="001658E9"/>
    <w:rsid w:val="00165DE3"/>
    <w:rsid w:val="001661D6"/>
    <w:rsid w:val="001666A8"/>
    <w:rsid w:val="00166A19"/>
    <w:rsid w:val="00167929"/>
    <w:rsid w:val="00170DCE"/>
    <w:rsid w:val="00172DC7"/>
    <w:rsid w:val="001735B8"/>
    <w:rsid w:val="0017600E"/>
    <w:rsid w:val="00176A13"/>
    <w:rsid w:val="001773A8"/>
    <w:rsid w:val="001807E6"/>
    <w:rsid w:val="0018112D"/>
    <w:rsid w:val="00181210"/>
    <w:rsid w:val="001818F4"/>
    <w:rsid w:val="0018211F"/>
    <w:rsid w:val="00182162"/>
    <w:rsid w:val="001827EF"/>
    <w:rsid w:val="001839A3"/>
    <w:rsid w:val="00183DD2"/>
    <w:rsid w:val="00183E28"/>
    <w:rsid w:val="001844DB"/>
    <w:rsid w:val="00185A0D"/>
    <w:rsid w:val="00185F3B"/>
    <w:rsid w:val="0018659E"/>
    <w:rsid w:val="00187324"/>
    <w:rsid w:val="001918E3"/>
    <w:rsid w:val="00191986"/>
    <w:rsid w:val="001926D2"/>
    <w:rsid w:val="00193FA7"/>
    <w:rsid w:val="00194801"/>
    <w:rsid w:val="001948A9"/>
    <w:rsid w:val="00194929"/>
    <w:rsid w:val="00194ED3"/>
    <w:rsid w:val="00195354"/>
    <w:rsid w:val="00195C65"/>
    <w:rsid w:val="00197982"/>
    <w:rsid w:val="00197A0A"/>
    <w:rsid w:val="001A0FEF"/>
    <w:rsid w:val="001A15A3"/>
    <w:rsid w:val="001A1B0B"/>
    <w:rsid w:val="001A1B57"/>
    <w:rsid w:val="001A2C45"/>
    <w:rsid w:val="001A307F"/>
    <w:rsid w:val="001A317C"/>
    <w:rsid w:val="001A3BBE"/>
    <w:rsid w:val="001A4096"/>
    <w:rsid w:val="001A4A57"/>
    <w:rsid w:val="001A4DB6"/>
    <w:rsid w:val="001A4DD2"/>
    <w:rsid w:val="001A4EA3"/>
    <w:rsid w:val="001A6460"/>
    <w:rsid w:val="001A6846"/>
    <w:rsid w:val="001A6C45"/>
    <w:rsid w:val="001A6D3B"/>
    <w:rsid w:val="001A7090"/>
    <w:rsid w:val="001B0490"/>
    <w:rsid w:val="001B1347"/>
    <w:rsid w:val="001B1F80"/>
    <w:rsid w:val="001B31BE"/>
    <w:rsid w:val="001B3422"/>
    <w:rsid w:val="001B36A5"/>
    <w:rsid w:val="001B390A"/>
    <w:rsid w:val="001B3B19"/>
    <w:rsid w:val="001B4645"/>
    <w:rsid w:val="001B57B7"/>
    <w:rsid w:val="001B5D0E"/>
    <w:rsid w:val="001B5E8C"/>
    <w:rsid w:val="001B6B31"/>
    <w:rsid w:val="001B6F74"/>
    <w:rsid w:val="001B7B8D"/>
    <w:rsid w:val="001C0B45"/>
    <w:rsid w:val="001C215E"/>
    <w:rsid w:val="001C2762"/>
    <w:rsid w:val="001C2AFB"/>
    <w:rsid w:val="001C354E"/>
    <w:rsid w:val="001C427A"/>
    <w:rsid w:val="001C5D0B"/>
    <w:rsid w:val="001C64DD"/>
    <w:rsid w:val="001C6862"/>
    <w:rsid w:val="001C70D8"/>
    <w:rsid w:val="001C75C9"/>
    <w:rsid w:val="001C7A65"/>
    <w:rsid w:val="001D001C"/>
    <w:rsid w:val="001D085F"/>
    <w:rsid w:val="001D0BCA"/>
    <w:rsid w:val="001D0FEB"/>
    <w:rsid w:val="001D1986"/>
    <w:rsid w:val="001D36F9"/>
    <w:rsid w:val="001D3F75"/>
    <w:rsid w:val="001D4080"/>
    <w:rsid w:val="001D48E6"/>
    <w:rsid w:val="001D52FA"/>
    <w:rsid w:val="001D7E24"/>
    <w:rsid w:val="001E04E7"/>
    <w:rsid w:val="001E04FD"/>
    <w:rsid w:val="001E076F"/>
    <w:rsid w:val="001E14FD"/>
    <w:rsid w:val="001E16D9"/>
    <w:rsid w:val="001E249E"/>
    <w:rsid w:val="001E2611"/>
    <w:rsid w:val="001E394B"/>
    <w:rsid w:val="001E4FDA"/>
    <w:rsid w:val="001E518A"/>
    <w:rsid w:val="001E68C8"/>
    <w:rsid w:val="001E6F6B"/>
    <w:rsid w:val="001F0051"/>
    <w:rsid w:val="001F0AA3"/>
    <w:rsid w:val="001F13ED"/>
    <w:rsid w:val="001F2081"/>
    <w:rsid w:val="001F2735"/>
    <w:rsid w:val="001F275F"/>
    <w:rsid w:val="001F2B1C"/>
    <w:rsid w:val="001F2BF6"/>
    <w:rsid w:val="001F2DFB"/>
    <w:rsid w:val="001F2EEA"/>
    <w:rsid w:val="001F510A"/>
    <w:rsid w:val="001F5894"/>
    <w:rsid w:val="001F6EB0"/>
    <w:rsid w:val="001F7828"/>
    <w:rsid w:val="001F7A70"/>
    <w:rsid w:val="0020052A"/>
    <w:rsid w:val="00200654"/>
    <w:rsid w:val="00200BB8"/>
    <w:rsid w:val="00200F8A"/>
    <w:rsid w:val="002019EF"/>
    <w:rsid w:val="00201EEB"/>
    <w:rsid w:val="0020299B"/>
    <w:rsid w:val="00203A91"/>
    <w:rsid w:val="0020476E"/>
    <w:rsid w:val="0020495F"/>
    <w:rsid w:val="00205C89"/>
    <w:rsid w:val="00205D88"/>
    <w:rsid w:val="002061B8"/>
    <w:rsid w:val="0020691A"/>
    <w:rsid w:val="00206C56"/>
    <w:rsid w:val="00206CB8"/>
    <w:rsid w:val="002102BE"/>
    <w:rsid w:val="00211299"/>
    <w:rsid w:val="00211D74"/>
    <w:rsid w:val="0021218D"/>
    <w:rsid w:val="002121E9"/>
    <w:rsid w:val="0021298B"/>
    <w:rsid w:val="002130C9"/>
    <w:rsid w:val="00213719"/>
    <w:rsid w:val="00214005"/>
    <w:rsid w:val="00214AC9"/>
    <w:rsid w:val="002159C3"/>
    <w:rsid w:val="00216012"/>
    <w:rsid w:val="0021640D"/>
    <w:rsid w:val="00216AEA"/>
    <w:rsid w:val="00217D79"/>
    <w:rsid w:val="00220525"/>
    <w:rsid w:val="002214B2"/>
    <w:rsid w:val="00221847"/>
    <w:rsid w:val="002219A5"/>
    <w:rsid w:val="0022216D"/>
    <w:rsid w:val="0022427C"/>
    <w:rsid w:val="0022465A"/>
    <w:rsid w:val="0022580B"/>
    <w:rsid w:val="002258D9"/>
    <w:rsid w:val="00225CC8"/>
    <w:rsid w:val="00225F06"/>
    <w:rsid w:val="00226E9C"/>
    <w:rsid w:val="0022749A"/>
    <w:rsid w:val="00227E7E"/>
    <w:rsid w:val="002302AB"/>
    <w:rsid w:val="0023046B"/>
    <w:rsid w:val="0023088F"/>
    <w:rsid w:val="00231002"/>
    <w:rsid w:val="00232C6A"/>
    <w:rsid w:val="00233C14"/>
    <w:rsid w:val="00233D17"/>
    <w:rsid w:val="002347ED"/>
    <w:rsid w:val="002363EE"/>
    <w:rsid w:val="00237168"/>
    <w:rsid w:val="00237BE4"/>
    <w:rsid w:val="00237D06"/>
    <w:rsid w:val="0024020C"/>
    <w:rsid w:val="00240750"/>
    <w:rsid w:val="002408CB"/>
    <w:rsid w:val="00241041"/>
    <w:rsid w:val="002415D0"/>
    <w:rsid w:val="002435BB"/>
    <w:rsid w:val="0024439E"/>
    <w:rsid w:val="002455E8"/>
    <w:rsid w:val="00245815"/>
    <w:rsid w:val="0024637B"/>
    <w:rsid w:val="00246A7C"/>
    <w:rsid w:val="00246DA5"/>
    <w:rsid w:val="00246F83"/>
    <w:rsid w:val="00247178"/>
    <w:rsid w:val="002479C6"/>
    <w:rsid w:val="002513CE"/>
    <w:rsid w:val="00251E2D"/>
    <w:rsid w:val="00252339"/>
    <w:rsid w:val="002526ED"/>
    <w:rsid w:val="002531BD"/>
    <w:rsid w:val="002533D3"/>
    <w:rsid w:val="0025430C"/>
    <w:rsid w:val="002549FA"/>
    <w:rsid w:val="002555C9"/>
    <w:rsid w:val="00255B39"/>
    <w:rsid w:val="002576DC"/>
    <w:rsid w:val="00257FB4"/>
    <w:rsid w:val="00257FD5"/>
    <w:rsid w:val="002602BE"/>
    <w:rsid w:val="002605DE"/>
    <w:rsid w:val="00260B6D"/>
    <w:rsid w:val="00260FF1"/>
    <w:rsid w:val="002612A9"/>
    <w:rsid w:val="0026168B"/>
    <w:rsid w:val="00261781"/>
    <w:rsid w:val="002620BC"/>
    <w:rsid w:val="00262D23"/>
    <w:rsid w:val="00264370"/>
    <w:rsid w:val="00265396"/>
    <w:rsid w:val="00265DC6"/>
    <w:rsid w:val="00266424"/>
    <w:rsid w:val="002665C9"/>
    <w:rsid w:val="002669EF"/>
    <w:rsid w:val="002673AD"/>
    <w:rsid w:val="002674C8"/>
    <w:rsid w:val="00270A66"/>
    <w:rsid w:val="00270B82"/>
    <w:rsid w:val="00270CAA"/>
    <w:rsid w:val="00271174"/>
    <w:rsid w:val="0027170B"/>
    <w:rsid w:val="002718B9"/>
    <w:rsid w:val="0027215F"/>
    <w:rsid w:val="002721FA"/>
    <w:rsid w:val="002723F3"/>
    <w:rsid w:val="00272CDC"/>
    <w:rsid w:val="00273348"/>
    <w:rsid w:val="00273745"/>
    <w:rsid w:val="00274BC0"/>
    <w:rsid w:val="0027508B"/>
    <w:rsid w:val="002758D7"/>
    <w:rsid w:val="00275F2A"/>
    <w:rsid w:val="00276936"/>
    <w:rsid w:val="00276B97"/>
    <w:rsid w:val="0027731D"/>
    <w:rsid w:val="002776CD"/>
    <w:rsid w:val="00277CB3"/>
    <w:rsid w:val="00277E1C"/>
    <w:rsid w:val="00277E2D"/>
    <w:rsid w:val="00280AD0"/>
    <w:rsid w:val="00281515"/>
    <w:rsid w:val="00281884"/>
    <w:rsid w:val="00281C65"/>
    <w:rsid w:val="00283F0E"/>
    <w:rsid w:val="00284052"/>
    <w:rsid w:val="00284AC7"/>
    <w:rsid w:val="00284D43"/>
    <w:rsid w:val="0028578F"/>
    <w:rsid w:val="002857B7"/>
    <w:rsid w:val="00286C2A"/>
    <w:rsid w:val="002915A5"/>
    <w:rsid w:val="0029160C"/>
    <w:rsid w:val="00291C26"/>
    <w:rsid w:val="002947EE"/>
    <w:rsid w:val="00294990"/>
    <w:rsid w:val="00294B0E"/>
    <w:rsid w:val="00296AFF"/>
    <w:rsid w:val="00296C4D"/>
    <w:rsid w:val="00297911"/>
    <w:rsid w:val="00297EB9"/>
    <w:rsid w:val="002A129E"/>
    <w:rsid w:val="002A1C2E"/>
    <w:rsid w:val="002A2CAB"/>
    <w:rsid w:val="002A3697"/>
    <w:rsid w:val="002A373C"/>
    <w:rsid w:val="002A3E20"/>
    <w:rsid w:val="002A519F"/>
    <w:rsid w:val="002A5B68"/>
    <w:rsid w:val="002A5FA1"/>
    <w:rsid w:val="002A7719"/>
    <w:rsid w:val="002A78E2"/>
    <w:rsid w:val="002A7ABE"/>
    <w:rsid w:val="002B0C18"/>
    <w:rsid w:val="002B15E3"/>
    <w:rsid w:val="002B206B"/>
    <w:rsid w:val="002B2C7B"/>
    <w:rsid w:val="002B2DFF"/>
    <w:rsid w:val="002B3B95"/>
    <w:rsid w:val="002B528F"/>
    <w:rsid w:val="002B5834"/>
    <w:rsid w:val="002B5A6A"/>
    <w:rsid w:val="002B66E6"/>
    <w:rsid w:val="002B6EC7"/>
    <w:rsid w:val="002B7331"/>
    <w:rsid w:val="002B7C5E"/>
    <w:rsid w:val="002C020B"/>
    <w:rsid w:val="002C0ECC"/>
    <w:rsid w:val="002C1E9E"/>
    <w:rsid w:val="002C2310"/>
    <w:rsid w:val="002C2F9F"/>
    <w:rsid w:val="002C4515"/>
    <w:rsid w:val="002C4E16"/>
    <w:rsid w:val="002C64B9"/>
    <w:rsid w:val="002C6C65"/>
    <w:rsid w:val="002C733C"/>
    <w:rsid w:val="002D0571"/>
    <w:rsid w:val="002D13C5"/>
    <w:rsid w:val="002D31D2"/>
    <w:rsid w:val="002D376E"/>
    <w:rsid w:val="002D3F01"/>
    <w:rsid w:val="002D4CE6"/>
    <w:rsid w:val="002D5A05"/>
    <w:rsid w:val="002D5C81"/>
    <w:rsid w:val="002D68D8"/>
    <w:rsid w:val="002D72F9"/>
    <w:rsid w:val="002E002D"/>
    <w:rsid w:val="002E06A7"/>
    <w:rsid w:val="002E16E2"/>
    <w:rsid w:val="002E1AF4"/>
    <w:rsid w:val="002E1EA3"/>
    <w:rsid w:val="002E2611"/>
    <w:rsid w:val="002E35D0"/>
    <w:rsid w:val="002E3C9F"/>
    <w:rsid w:val="002E4634"/>
    <w:rsid w:val="002E4FAB"/>
    <w:rsid w:val="002E61BA"/>
    <w:rsid w:val="002E6CB9"/>
    <w:rsid w:val="002E7358"/>
    <w:rsid w:val="002E75D2"/>
    <w:rsid w:val="002E765F"/>
    <w:rsid w:val="002E792B"/>
    <w:rsid w:val="002E7947"/>
    <w:rsid w:val="002F0FB8"/>
    <w:rsid w:val="002F16CE"/>
    <w:rsid w:val="002F3FA7"/>
    <w:rsid w:val="002F4923"/>
    <w:rsid w:val="002F4FE3"/>
    <w:rsid w:val="002F54A3"/>
    <w:rsid w:val="002F610D"/>
    <w:rsid w:val="002F7717"/>
    <w:rsid w:val="00303DBE"/>
    <w:rsid w:val="003067AF"/>
    <w:rsid w:val="00307465"/>
    <w:rsid w:val="00307762"/>
    <w:rsid w:val="00307B6C"/>
    <w:rsid w:val="00310234"/>
    <w:rsid w:val="00311BFE"/>
    <w:rsid w:val="00312548"/>
    <w:rsid w:val="003138DD"/>
    <w:rsid w:val="00313A0E"/>
    <w:rsid w:val="00314475"/>
    <w:rsid w:val="00314E8C"/>
    <w:rsid w:val="00315B4D"/>
    <w:rsid w:val="00315B8E"/>
    <w:rsid w:val="00315D48"/>
    <w:rsid w:val="00315E58"/>
    <w:rsid w:val="00316968"/>
    <w:rsid w:val="003177A5"/>
    <w:rsid w:val="0031784C"/>
    <w:rsid w:val="00317C44"/>
    <w:rsid w:val="0032018E"/>
    <w:rsid w:val="0032047F"/>
    <w:rsid w:val="00320BBC"/>
    <w:rsid w:val="0032112C"/>
    <w:rsid w:val="00321419"/>
    <w:rsid w:val="003222F9"/>
    <w:rsid w:val="00323148"/>
    <w:rsid w:val="003253A9"/>
    <w:rsid w:val="00325F03"/>
    <w:rsid w:val="0032667B"/>
    <w:rsid w:val="00327EF3"/>
    <w:rsid w:val="00330BA4"/>
    <w:rsid w:val="003317D3"/>
    <w:rsid w:val="0033215B"/>
    <w:rsid w:val="003328B4"/>
    <w:rsid w:val="00332BAA"/>
    <w:rsid w:val="0033327F"/>
    <w:rsid w:val="003358E3"/>
    <w:rsid w:val="0033639C"/>
    <w:rsid w:val="00336858"/>
    <w:rsid w:val="00337637"/>
    <w:rsid w:val="0033764B"/>
    <w:rsid w:val="00337660"/>
    <w:rsid w:val="00340FED"/>
    <w:rsid w:val="00341CBA"/>
    <w:rsid w:val="00344384"/>
    <w:rsid w:val="003448EA"/>
    <w:rsid w:val="003451F5"/>
    <w:rsid w:val="00345D9B"/>
    <w:rsid w:val="00347308"/>
    <w:rsid w:val="0034753F"/>
    <w:rsid w:val="0035123E"/>
    <w:rsid w:val="00351F38"/>
    <w:rsid w:val="003523FF"/>
    <w:rsid w:val="00352782"/>
    <w:rsid w:val="00353C83"/>
    <w:rsid w:val="003543F7"/>
    <w:rsid w:val="00354A9A"/>
    <w:rsid w:val="00355967"/>
    <w:rsid w:val="00355D42"/>
    <w:rsid w:val="00356118"/>
    <w:rsid w:val="00356C68"/>
    <w:rsid w:val="00356D79"/>
    <w:rsid w:val="003572E9"/>
    <w:rsid w:val="003576B2"/>
    <w:rsid w:val="00357962"/>
    <w:rsid w:val="003579DA"/>
    <w:rsid w:val="00360B2A"/>
    <w:rsid w:val="00362022"/>
    <w:rsid w:val="0036222E"/>
    <w:rsid w:val="00362BB2"/>
    <w:rsid w:val="00362EFA"/>
    <w:rsid w:val="0036520F"/>
    <w:rsid w:val="00365982"/>
    <w:rsid w:val="0036753C"/>
    <w:rsid w:val="003675C6"/>
    <w:rsid w:val="00370363"/>
    <w:rsid w:val="00371C1E"/>
    <w:rsid w:val="00371E17"/>
    <w:rsid w:val="00372AD7"/>
    <w:rsid w:val="0037339A"/>
    <w:rsid w:val="00373660"/>
    <w:rsid w:val="00373E00"/>
    <w:rsid w:val="00373F31"/>
    <w:rsid w:val="003747CE"/>
    <w:rsid w:val="00375CD8"/>
    <w:rsid w:val="00376992"/>
    <w:rsid w:val="00376EDA"/>
    <w:rsid w:val="00377C35"/>
    <w:rsid w:val="00377E6C"/>
    <w:rsid w:val="003800B0"/>
    <w:rsid w:val="00381028"/>
    <w:rsid w:val="003817FA"/>
    <w:rsid w:val="00381D45"/>
    <w:rsid w:val="00381D5F"/>
    <w:rsid w:val="0038379D"/>
    <w:rsid w:val="00383D26"/>
    <w:rsid w:val="00383F74"/>
    <w:rsid w:val="00384D92"/>
    <w:rsid w:val="00385FED"/>
    <w:rsid w:val="00386B5C"/>
    <w:rsid w:val="00386CEF"/>
    <w:rsid w:val="0038755E"/>
    <w:rsid w:val="0038771D"/>
    <w:rsid w:val="00391A10"/>
    <w:rsid w:val="00391C3A"/>
    <w:rsid w:val="00392152"/>
    <w:rsid w:val="003939DB"/>
    <w:rsid w:val="00393B3F"/>
    <w:rsid w:val="003947BC"/>
    <w:rsid w:val="00395906"/>
    <w:rsid w:val="00395A43"/>
    <w:rsid w:val="0039650E"/>
    <w:rsid w:val="00396BBD"/>
    <w:rsid w:val="00397318"/>
    <w:rsid w:val="0039741E"/>
    <w:rsid w:val="00397732"/>
    <w:rsid w:val="00397EB2"/>
    <w:rsid w:val="003A0AA2"/>
    <w:rsid w:val="003A19E1"/>
    <w:rsid w:val="003A35DE"/>
    <w:rsid w:val="003A3E2E"/>
    <w:rsid w:val="003A46A4"/>
    <w:rsid w:val="003A478F"/>
    <w:rsid w:val="003A4A09"/>
    <w:rsid w:val="003A7664"/>
    <w:rsid w:val="003A78FF"/>
    <w:rsid w:val="003A7B09"/>
    <w:rsid w:val="003A7B4D"/>
    <w:rsid w:val="003B119D"/>
    <w:rsid w:val="003B1C93"/>
    <w:rsid w:val="003B1FA5"/>
    <w:rsid w:val="003B2C21"/>
    <w:rsid w:val="003B3D06"/>
    <w:rsid w:val="003B4249"/>
    <w:rsid w:val="003B4F3B"/>
    <w:rsid w:val="003B51C4"/>
    <w:rsid w:val="003B5EB8"/>
    <w:rsid w:val="003B6B46"/>
    <w:rsid w:val="003B72F6"/>
    <w:rsid w:val="003C05F8"/>
    <w:rsid w:val="003C06AE"/>
    <w:rsid w:val="003C1841"/>
    <w:rsid w:val="003C3535"/>
    <w:rsid w:val="003C4CDE"/>
    <w:rsid w:val="003C5C89"/>
    <w:rsid w:val="003C6732"/>
    <w:rsid w:val="003C676E"/>
    <w:rsid w:val="003C78B8"/>
    <w:rsid w:val="003D09DD"/>
    <w:rsid w:val="003D15AF"/>
    <w:rsid w:val="003D373B"/>
    <w:rsid w:val="003D486D"/>
    <w:rsid w:val="003D5314"/>
    <w:rsid w:val="003D5595"/>
    <w:rsid w:val="003D5825"/>
    <w:rsid w:val="003D6010"/>
    <w:rsid w:val="003D6A35"/>
    <w:rsid w:val="003D6D06"/>
    <w:rsid w:val="003D6DBA"/>
    <w:rsid w:val="003D7993"/>
    <w:rsid w:val="003D7D27"/>
    <w:rsid w:val="003E005C"/>
    <w:rsid w:val="003E1025"/>
    <w:rsid w:val="003E25A9"/>
    <w:rsid w:val="003E29E8"/>
    <w:rsid w:val="003E353C"/>
    <w:rsid w:val="003E373C"/>
    <w:rsid w:val="003E3D3A"/>
    <w:rsid w:val="003E44F2"/>
    <w:rsid w:val="003E4C43"/>
    <w:rsid w:val="003E524E"/>
    <w:rsid w:val="003E5A9E"/>
    <w:rsid w:val="003E5C92"/>
    <w:rsid w:val="003E5F40"/>
    <w:rsid w:val="003E636E"/>
    <w:rsid w:val="003E64BE"/>
    <w:rsid w:val="003E66BD"/>
    <w:rsid w:val="003E6BB7"/>
    <w:rsid w:val="003E76ED"/>
    <w:rsid w:val="003E7858"/>
    <w:rsid w:val="003E7D79"/>
    <w:rsid w:val="003E7F3D"/>
    <w:rsid w:val="003E7FD9"/>
    <w:rsid w:val="003F01E8"/>
    <w:rsid w:val="003F0655"/>
    <w:rsid w:val="003F1DD1"/>
    <w:rsid w:val="003F247C"/>
    <w:rsid w:val="003F2C60"/>
    <w:rsid w:val="003F373C"/>
    <w:rsid w:val="003F4296"/>
    <w:rsid w:val="003F4AE1"/>
    <w:rsid w:val="003F4B99"/>
    <w:rsid w:val="003F4D03"/>
    <w:rsid w:val="003F4F8B"/>
    <w:rsid w:val="003F5080"/>
    <w:rsid w:val="003F5281"/>
    <w:rsid w:val="003F54CD"/>
    <w:rsid w:val="003F5F11"/>
    <w:rsid w:val="003F6E70"/>
    <w:rsid w:val="003F72E2"/>
    <w:rsid w:val="00400CA9"/>
    <w:rsid w:val="00400EF4"/>
    <w:rsid w:val="00401822"/>
    <w:rsid w:val="00402F0D"/>
    <w:rsid w:val="00403A9B"/>
    <w:rsid w:val="004064BE"/>
    <w:rsid w:val="00406E62"/>
    <w:rsid w:val="00406ED2"/>
    <w:rsid w:val="004071D5"/>
    <w:rsid w:val="004078ED"/>
    <w:rsid w:val="004128CF"/>
    <w:rsid w:val="00413CE4"/>
    <w:rsid w:val="00413E58"/>
    <w:rsid w:val="00414025"/>
    <w:rsid w:val="004156DD"/>
    <w:rsid w:val="004171F5"/>
    <w:rsid w:val="0041747B"/>
    <w:rsid w:val="00417F62"/>
    <w:rsid w:val="0042018C"/>
    <w:rsid w:val="00421712"/>
    <w:rsid w:val="0042258E"/>
    <w:rsid w:val="004225E2"/>
    <w:rsid w:val="004237CA"/>
    <w:rsid w:val="00423B6A"/>
    <w:rsid w:val="00424D3F"/>
    <w:rsid w:val="00425603"/>
    <w:rsid w:val="00426778"/>
    <w:rsid w:val="00426B3E"/>
    <w:rsid w:val="00426B6C"/>
    <w:rsid w:val="00426FDA"/>
    <w:rsid w:val="00427109"/>
    <w:rsid w:val="004301B1"/>
    <w:rsid w:val="00431566"/>
    <w:rsid w:val="004319AE"/>
    <w:rsid w:val="00433D08"/>
    <w:rsid w:val="00434B9E"/>
    <w:rsid w:val="00435DE8"/>
    <w:rsid w:val="00436915"/>
    <w:rsid w:val="00436F1A"/>
    <w:rsid w:val="00443225"/>
    <w:rsid w:val="004436CA"/>
    <w:rsid w:val="004445FB"/>
    <w:rsid w:val="004448B5"/>
    <w:rsid w:val="00445260"/>
    <w:rsid w:val="004455A2"/>
    <w:rsid w:val="004455AC"/>
    <w:rsid w:val="00445C1D"/>
    <w:rsid w:val="00445E02"/>
    <w:rsid w:val="00446520"/>
    <w:rsid w:val="00447973"/>
    <w:rsid w:val="004506B8"/>
    <w:rsid w:val="00450E14"/>
    <w:rsid w:val="004517F1"/>
    <w:rsid w:val="00452139"/>
    <w:rsid w:val="00452A17"/>
    <w:rsid w:val="00453059"/>
    <w:rsid w:val="00453297"/>
    <w:rsid w:val="00453F87"/>
    <w:rsid w:val="00453FCE"/>
    <w:rsid w:val="004548C8"/>
    <w:rsid w:val="00455F38"/>
    <w:rsid w:val="00456101"/>
    <w:rsid w:val="0045639F"/>
    <w:rsid w:val="00456DAA"/>
    <w:rsid w:val="00460629"/>
    <w:rsid w:val="00460E47"/>
    <w:rsid w:val="0046292D"/>
    <w:rsid w:val="004649B9"/>
    <w:rsid w:val="00464E9B"/>
    <w:rsid w:val="00466567"/>
    <w:rsid w:val="004666C3"/>
    <w:rsid w:val="00467702"/>
    <w:rsid w:val="00467DE4"/>
    <w:rsid w:val="00471167"/>
    <w:rsid w:val="004724A0"/>
    <w:rsid w:val="00472DAF"/>
    <w:rsid w:val="00473F7F"/>
    <w:rsid w:val="00474728"/>
    <w:rsid w:val="0047731C"/>
    <w:rsid w:val="00481135"/>
    <w:rsid w:val="00482380"/>
    <w:rsid w:val="0048268A"/>
    <w:rsid w:val="004845B0"/>
    <w:rsid w:val="004847C5"/>
    <w:rsid w:val="00484EAF"/>
    <w:rsid w:val="004850FC"/>
    <w:rsid w:val="00486610"/>
    <w:rsid w:val="004869D1"/>
    <w:rsid w:val="004870F9"/>
    <w:rsid w:val="00487134"/>
    <w:rsid w:val="00487327"/>
    <w:rsid w:val="004876E5"/>
    <w:rsid w:val="004876F6"/>
    <w:rsid w:val="00487CF3"/>
    <w:rsid w:val="00490486"/>
    <w:rsid w:val="0049081E"/>
    <w:rsid w:val="00490FAB"/>
    <w:rsid w:val="004917CC"/>
    <w:rsid w:val="00492B7E"/>
    <w:rsid w:val="00492C51"/>
    <w:rsid w:val="0049335A"/>
    <w:rsid w:val="00493C5B"/>
    <w:rsid w:val="00493F09"/>
    <w:rsid w:val="00494528"/>
    <w:rsid w:val="00494D6D"/>
    <w:rsid w:val="00496219"/>
    <w:rsid w:val="00496281"/>
    <w:rsid w:val="00496688"/>
    <w:rsid w:val="004974E7"/>
    <w:rsid w:val="00497768"/>
    <w:rsid w:val="00497814"/>
    <w:rsid w:val="00497F5D"/>
    <w:rsid w:val="004A0661"/>
    <w:rsid w:val="004A0724"/>
    <w:rsid w:val="004A0889"/>
    <w:rsid w:val="004A0ECA"/>
    <w:rsid w:val="004A1E67"/>
    <w:rsid w:val="004A211B"/>
    <w:rsid w:val="004A3EF9"/>
    <w:rsid w:val="004A5AEC"/>
    <w:rsid w:val="004A6009"/>
    <w:rsid w:val="004A6521"/>
    <w:rsid w:val="004A766C"/>
    <w:rsid w:val="004A7F08"/>
    <w:rsid w:val="004B0D8A"/>
    <w:rsid w:val="004B104E"/>
    <w:rsid w:val="004B1A48"/>
    <w:rsid w:val="004B2D22"/>
    <w:rsid w:val="004B3944"/>
    <w:rsid w:val="004B3C26"/>
    <w:rsid w:val="004B421B"/>
    <w:rsid w:val="004B46A0"/>
    <w:rsid w:val="004B50D1"/>
    <w:rsid w:val="004B6D28"/>
    <w:rsid w:val="004C17BB"/>
    <w:rsid w:val="004C2C1D"/>
    <w:rsid w:val="004C4075"/>
    <w:rsid w:val="004C40AC"/>
    <w:rsid w:val="004C4229"/>
    <w:rsid w:val="004C43B3"/>
    <w:rsid w:val="004C4A21"/>
    <w:rsid w:val="004C4ED4"/>
    <w:rsid w:val="004C56CF"/>
    <w:rsid w:val="004C60D0"/>
    <w:rsid w:val="004C7129"/>
    <w:rsid w:val="004C721C"/>
    <w:rsid w:val="004C77C2"/>
    <w:rsid w:val="004C792A"/>
    <w:rsid w:val="004C7950"/>
    <w:rsid w:val="004C7ECF"/>
    <w:rsid w:val="004D002A"/>
    <w:rsid w:val="004D0C4C"/>
    <w:rsid w:val="004D1000"/>
    <w:rsid w:val="004D141C"/>
    <w:rsid w:val="004D2262"/>
    <w:rsid w:val="004D2DED"/>
    <w:rsid w:val="004D3C3A"/>
    <w:rsid w:val="004D5A2F"/>
    <w:rsid w:val="004D730F"/>
    <w:rsid w:val="004D751F"/>
    <w:rsid w:val="004D75FD"/>
    <w:rsid w:val="004E0265"/>
    <w:rsid w:val="004E033A"/>
    <w:rsid w:val="004E093D"/>
    <w:rsid w:val="004E0A3E"/>
    <w:rsid w:val="004E18A8"/>
    <w:rsid w:val="004E1F73"/>
    <w:rsid w:val="004E28CB"/>
    <w:rsid w:val="004E3311"/>
    <w:rsid w:val="004E4A2E"/>
    <w:rsid w:val="004E70B8"/>
    <w:rsid w:val="004E72EB"/>
    <w:rsid w:val="004E7B6D"/>
    <w:rsid w:val="004F138C"/>
    <w:rsid w:val="004F448D"/>
    <w:rsid w:val="004F4A90"/>
    <w:rsid w:val="004F66E6"/>
    <w:rsid w:val="004F7F0A"/>
    <w:rsid w:val="005013CC"/>
    <w:rsid w:val="00501A1D"/>
    <w:rsid w:val="00502146"/>
    <w:rsid w:val="00502EDF"/>
    <w:rsid w:val="00503DCD"/>
    <w:rsid w:val="0050559C"/>
    <w:rsid w:val="00506682"/>
    <w:rsid w:val="00506AA8"/>
    <w:rsid w:val="00506EBA"/>
    <w:rsid w:val="00510E6A"/>
    <w:rsid w:val="0051102F"/>
    <w:rsid w:val="005112AD"/>
    <w:rsid w:val="00511342"/>
    <w:rsid w:val="005123AA"/>
    <w:rsid w:val="00513553"/>
    <w:rsid w:val="00514B4D"/>
    <w:rsid w:val="00515806"/>
    <w:rsid w:val="005159AD"/>
    <w:rsid w:val="00515A89"/>
    <w:rsid w:val="00515D0D"/>
    <w:rsid w:val="00515E32"/>
    <w:rsid w:val="00515E74"/>
    <w:rsid w:val="005170CE"/>
    <w:rsid w:val="00517868"/>
    <w:rsid w:val="0052076B"/>
    <w:rsid w:val="00520CCE"/>
    <w:rsid w:val="00523448"/>
    <w:rsid w:val="00524245"/>
    <w:rsid w:val="00526087"/>
    <w:rsid w:val="0052621D"/>
    <w:rsid w:val="005264E9"/>
    <w:rsid w:val="00526D72"/>
    <w:rsid w:val="00527E66"/>
    <w:rsid w:val="00531C7F"/>
    <w:rsid w:val="00532272"/>
    <w:rsid w:val="005327C3"/>
    <w:rsid w:val="00532A61"/>
    <w:rsid w:val="00532D46"/>
    <w:rsid w:val="005338BE"/>
    <w:rsid w:val="005339D7"/>
    <w:rsid w:val="00533A36"/>
    <w:rsid w:val="00534107"/>
    <w:rsid w:val="00535309"/>
    <w:rsid w:val="00535E2B"/>
    <w:rsid w:val="00536F80"/>
    <w:rsid w:val="0053744F"/>
    <w:rsid w:val="00540BE9"/>
    <w:rsid w:val="00541073"/>
    <w:rsid w:val="00541506"/>
    <w:rsid w:val="005417F1"/>
    <w:rsid w:val="005421C4"/>
    <w:rsid w:val="005421ED"/>
    <w:rsid w:val="00544CA0"/>
    <w:rsid w:val="00545638"/>
    <w:rsid w:val="005459D9"/>
    <w:rsid w:val="005461FB"/>
    <w:rsid w:val="00546EF8"/>
    <w:rsid w:val="00546F26"/>
    <w:rsid w:val="00547235"/>
    <w:rsid w:val="00547A14"/>
    <w:rsid w:val="0055012A"/>
    <w:rsid w:val="00551791"/>
    <w:rsid w:val="00552212"/>
    <w:rsid w:val="005528C2"/>
    <w:rsid w:val="00552EBB"/>
    <w:rsid w:val="00553C4F"/>
    <w:rsid w:val="005545A6"/>
    <w:rsid w:val="00554747"/>
    <w:rsid w:val="00554E6D"/>
    <w:rsid w:val="0055528C"/>
    <w:rsid w:val="005562BD"/>
    <w:rsid w:val="00556CBD"/>
    <w:rsid w:val="005600AC"/>
    <w:rsid w:val="00560800"/>
    <w:rsid w:val="005608CC"/>
    <w:rsid w:val="00561691"/>
    <w:rsid w:val="00561FD4"/>
    <w:rsid w:val="00562C6E"/>
    <w:rsid w:val="00562CBE"/>
    <w:rsid w:val="005634AB"/>
    <w:rsid w:val="00563EB3"/>
    <w:rsid w:val="0056490B"/>
    <w:rsid w:val="00564A31"/>
    <w:rsid w:val="005655CF"/>
    <w:rsid w:val="0056644E"/>
    <w:rsid w:val="005679BA"/>
    <w:rsid w:val="00570DB4"/>
    <w:rsid w:val="00570F7A"/>
    <w:rsid w:val="0057133E"/>
    <w:rsid w:val="00572498"/>
    <w:rsid w:val="00572766"/>
    <w:rsid w:val="00572C36"/>
    <w:rsid w:val="00573252"/>
    <w:rsid w:val="00573859"/>
    <w:rsid w:val="005746C0"/>
    <w:rsid w:val="00574D2A"/>
    <w:rsid w:val="00576B5D"/>
    <w:rsid w:val="00576C4E"/>
    <w:rsid w:val="00577126"/>
    <w:rsid w:val="00577702"/>
    <w:rsid w:val="00580125"/>
    <w:rsid w:val="0058202A"/>
    <w:rsid w:val="00583CC0"/>
    <w:rsid w:val="00583FB3"/>
    <w:rsid w:val="005843D9"/>
    <w:rsid w:val="005849C2"/>
    <w:rsid w:val="00585117"/>
    <w:rsid w:val="0058528E"/>
    <w:rsid w:val="00585EA2"/>
    <w:rsid w:val="00586FC6"/>
    <w:rsid w:val="00587060"/>
    <w:rsid w:val="00587353"/>
    <w:rsid w:val="0058757B"/>
    <w:rsid w:val="00587BEC"/>
    <w:rsid w:val="00587CC4"/>
    <w:rsid w:val="00590669"/>
    <w:rsid w:val="0059075C"/>
    <w:rsid w:val="00590AA0"/>
    <w:rsid w:val="005913C2"/>
    <w:rsid w:val="00591772"/>
    <w:rsid w:val="005930F2"/>
    <w:rsid w:val="00594257"/>
    <w:rsid w:val="0059441B"/>
    <w:rsid w:val="0059497F"/>
    <w:rsid w:val="005960E2"/>
    <w:rsid w:val="00596C82"/>
    <w:rsid w:val="0059763E"/>
    <w:rsid w:val="00597853"/>
    <w:rsid w:val="005A0001"/>
    <w:rsid w:val="005A03F3"/>
    <w:rsid w:val="005A1400"/>
    <w:rsid w:val="005A17E4"/>
    <w:rsid w:val="005A1AF4"/>
    <w:rsid w:val="005A1D06"/>
    <w:rsid w:val="005A1D3B"/>
    <w:rsid w:val="005A23DB"/>
    <w:rsid w:val="005A25ED"/>
    <w:rsid w:val="005A26CA"/>
    <w:rsid w:val="005A3DEB"/>
    <w:rsid w:val="005A54AA"/>
    <w:rsid w:val="005A5F42"/>
    <w:rsid w:val="005A696F"/>
    <w:rsid w:val="005A700D"/>
    <w:rsid w:val="005A752E"/>
    <w:rsid w:val="005B1106"/>
    <w:rsid w:val="005B1519"/>
    <w:rsid w:val="005B1B14"/>
    <w:rsid w:val="005B3C5C"/>
    <w:rsid w:val="005B3D9B"/>
    <w:rsid w:val="005B6066"/>
    <w:rsid w:val="005B6287"/>
    <w:rsid w:val="005B68A0"/>
    <w:rsid w:val="005B6C1A"/>
    <w:rsid w:val="005B6CE8"/>
    <w:rsid w:val="005C05D8"/>
    <w:rsid w:val="005C081B"/>
    <w:rsid w:val="005C08DA"/>
    <w:rsid w:val="005C19E2"/>
    <w:rsid w:val="005C2822"/>
    <w:rsid w:val="005C2984"/>
    <w:rsid w:val="005C51B6"/>
    <w:rsid w:val="005C54E3"/>
    <w:rsid w:val="005C5920"/>
    <w:rsid w:val="005C5F03"/>
    <w:rsid w:val="005C67F6"/>
    <w:rsid w:val="005C6A2F"/>
    <w:rsid w:val="005C721F"/>
    <w:rsid w:val="005C7C60"/>
    <w:rsid w:val="005C7F57"/>
    <w:rsid w:val="005D024D"/>
    <w:rsid w:val="005D24DB"/>
    <w:rsid w:val="005D3AD8"/>
    <w:rsid w:val="005D4164"/>
    <w:rsid w:val="005D4B6C"/>
    <w:rsid w:val="005D4EA3"/>
    <w:rsid w:val="005D62BC"/>
    <w:rsid w:val="005E02D0"/>
    <w:rsid w:val="005E0A0C"/>
    <w:rsid w:val="005E12E7"/>
    <w:rsid w:val="005E2606"/>
    <w:rsid w:val="005E28AC"/>
    <w:rsid w:val="005E2E56"/>
    <w:rsid w:val="005E32D5"/>
    <w:rsid w:val="005E41AC"/>
    <w:rsid w:val="005E4400"/>
    <w:rsid w:val="005E4C65"/>
    <w:rsid w:val="005E63AF"/>
    <w:rsid w:val="005E77BA"/>
    <w:rsid w:val="005E77F3"/>
    <w:rsid w:val="005E7FB4"/>
    <w:rsid w:val="005F02B3"/>
    <w:rsid w:val="005F055C"/>
    <w:rsid w:val="005F09D9"/>
    <w:rsid w:val="005F1348"/>
    <w:rsid w:val="005F169D"/>
    <w:rsid w:val="005F230B"/>
    <w:rsid w:val="005F2A00"/>
    <w:rsid w:val="005F2A3A"/>
    <w:rsid w:val="005F35BC"/>
    <w:rsid w:val="005F41D9"/>
    <w:rsid w:val="005F58D0"/>
    <w:rsid w:val="005F5C9B"/>
    <w:rsid w:val="005F672F"/>
    <w:rsid w:val="005F6BB9"/>
    <w:rsid w:val="005F751E"/>
    <w:rsid w:val="006002B7"/>
    <w:rsid w:val="00600706"/>
    <w:rsid w:val="00602958"/>
    <w:rsid w:val="0060323B"/>
    <w:rsid w:val="0060358D"/>
    <w:rsid w:val="00603EC7"/>
    <w:rsid w:val="00604073"/>
    <w:rsid w:val="006051C7"/>
    <w:rsid w:val="0060591B"/>
    <w:rsid w:val="00606540"/>
    <w:rsid w:val="0060664C"/>
    <w:rsid w:val="00606A1F"/>
    <w:rsid w:val="00607074"/>
    <w:rsid w:val="00610CF6"/>
    <w:rsid w:val="00611248"/>
    <w:rsid w:val="00611789"/>
    <w:rsid w:val="00611DC0"/>
    <w:rsid w:val="006120EC"/>
    <w:rsid w:val="00613750"/>
    <w:rsid w:val="00613E23"/>
    <w:rsid w:val="006149E9"/>
    <w:rsid w:val="00614AE2"/>
    <w:rsid w:val="00614BA5"/>
    <w:rsid w:val="00614D07"/>
    <w:rsid w:val="00615047"/>
    <w:rsid w:val="00615696"/>
    <w:rsid w:val="00615D27"/>
    <w:rsid w:val="006163E3"/>
    <w:rsid w:val="00616B64"/>
    <w:rsid w:val="00616C89"/>
    <w:rsid w:val="00616E63"/>
    <w:rsid w:val="006175A7"/>
    <w:rsid w:val="00617721"/>
    <w:rsid w:val="00620064"/>
    <w:rsid w:val="006206F5"/>
    <w:rsid w:val="0062093B"/>
    <w:rsid w:val="00620A0D"/>
    <w:rsid w:val="00620A8E"/>
    <w:rsid w:val="00621858"/>
    <w:rsid w:val="0062193B"/>
    <w:rsid w:val="00622279"/>
    <w:rsid w:val="00622D60"/>
    <w:rsid w:val="006232BF"/>
    <w:rsid w:val="00623D38"/>
    <w:rsid w:val="00624E5E"/>
    <w:rsid w:val="00627AED"/>
    <w:rsid w:val="00630878"/>
    <w:rsid w:val="00630F36"/>
    <w:rsid w:val="00631969"/>
    <w:rsid w:val="0063196F"/>
    <w:rsid w:val="006320F1"/>
    <w:rsid w:val="006320F7"/>
    <w:rsid w:val="00633D7E"/>
    <w:rsid w:val="00634712"/>
    <w:rsid w:val="00634B2D"/>
    <w:rsid w:val="006369F7"/>
    <w:rsid w:val="00637252"/>
    <w:rsid w:val="006412A1"/>
    <w:rsid w:val="0064139C"/>
    <w:rsid w:val="00641637"/>
    <w:rsid w:val="00642566"/>
    <w:rsid w:val="006428B6"/>
    <w:rsid w:val="0064309D"/>
    <w:rsid w:val="0064359A"/>
    <w:rsid w:val="00643903"/>
    <w:rsid w:val="00643CAF"/>
    <w:rsid w:val="00643CED"/>
    <w:rsid w:val="00643FAB"/>
    <w:rsid w:val="0064450A"/>
    <w:rsid w:val="00644A7A"/>
    <w:rsid w:val="00645021"/>
    <w:rsid w:val="00645233"/>
    <w:rsid w:val="00645E60"/>
    <w:rsid w:val="0064616D"/>
    <w:rsid w:val="006467C3"/>
    <w:rsid w:val="006470D5"/>
    <w:rsid w:val="006507F6"/>
    <w:rsid w:val="00652B6D"/>
    <w:rsid w:val="00652FC7"/>
    <w:rsid w:val="006534E1"/>
    <w:rsid w:val="00653736"/>
    <w:rsid w:val="00654501"/>
    <w:rsid w:val="00655663"/>
    <w:rsid w:val="006563AB"/>
    <w:rsid w:val="00656904"/>
    <w:rsid w:val="0065696B"/>
    <w:rsid w:val="00657BBF"/>
    <w:rsid w:val="006601E7"/>
    <w:rsid w:val="00660578"/>
    <w:rsid w:val="006608B9"/>
    <w:rsid w:val="00660D9A"/>
    <w:rsid w:val="0066155C"/>
    <w:rsid w:val="00661927"/>
    <w:rsid w:val="00661CED"/>
    <w:rsid w:val="00662A00"/>
    <w:rsid w:val="00662E1B"/>
    <w:rsid w:val="00662EF6"/>
    <w:rsid w:val="00663423"/>
    <w:rsid w:val="0066356D"/>
    <w:rsid w:val="0066671F"/>
    <w:rsid w:val="0066706D"/>
    <w:rsid w:val="0066750F"/>
    <w:rsid w:val="00667CCC"/>
    <w:rsid w:val="00667DA2"/>
    <w:rsid w:val="006706EC"/>
    <w:rsid w:val="006713E2"/>
    <w:rsid w:val="00671513"/>
    <w:rsid w:val="00671E51"/>
    <w:rsid w:val="0067419B"/>
    <w:rsid w:val="00674B85"/>
    <w:rsid w:val="00676609"/>
    <w:rsid w:val="00680C0C"/>
    <w:rsid w:val="00680C78"/>
    <w:rsid w:val="006816DC"/>
    <w:rsid w:val="00681E22"/>
    <w:rsid w:val="006826A2"/>
    <w:rsid w:val="006836D3"/>
    <w:rsid w:val="00683AEE"/>
    <w:rsid w:val="00683E3B"/>
    <w:rsid w:val="006863E3"/>
    <w:rsid w:val="00691D89"/>
    <w:rsid w:val="00691EF8"/>
    <w:rsid w:val="006922A7"/>
    <w:rsid w:val="00692575"/>
    <w:rsid w:val="0069262E"/>
    <w:rsid w:val="00692803"/>
    <w:rsid w:val="00693205"/>
    <w:rsid w:val="00695124"/>
    <w:rsid w:val="0069690C"/>
    <w:rsid w:val="006978E6"/>
    <w:rsid w:val="00697C5A"/>
    <w:rsid w:val="006A0122"/>
    <w:rsid w:val="006A0A28"/>
    <w:rsid w:val="006A1264"/>
    <w:rsid w:val="006A204B"/>
    <w:rsid w:val="006A3526"/>
    <w:rsid w:val="006A3E07"/>
    <w:rsid w:val="006A42FC"/>
    <w:rsid w:val="006A4446"/>
    <w:rsid w:val="006A5378"/>
    <w:rsid w:val="006A5822"/>
    <w:rsid w:val="006A589B"/>
    <w:rsid w:val="006A5939"/>
    <w:rsid w:val="006A5A60"/>
    <w:rsid w:val="006A5A83"/>
    <w:rsid w:val="006A631D"/>
    <w:rsid w:val="006A6FCC"/>
    <w:rsid w:val="006B3066"/>
    <w:rsid w:val="006B3276"/>
    <w:rsid w:val="006B3C76"/>
    <w:rsid w:val="006B429E"/>
    <w:rsid w:val="006B478B"/>
    <w:rsid w:val="006B498F"/>
    <w:rsid w:val="006B635A"/>
    <w:rsid w:val="006B6753"/>
    <w:rsid w:val="006B75DB"/>
    <w:rsid w:val="006C02EA"/>
    <w:rsid w:val="006C138D"/>
    <w:rsid w:val="006C247B"/>
    <w:rsid w:val="006C2E2A"/>
    <w:rsid w:val="006C35FA"/>
    <w:rsid w:val="006C3CBD"/>
    <w:rsid w:val="006C3E22"/>
    <w:rsid w:val="006C7A7B"/>
    <w:rsid w:val="006D0F98"/>
    <w:rsid w:val="006D19E8"/>
    <w:rsid w:val="006D1D45"/>
    <w:rsid w:val="006D23B9"/>
    <w:rsid w:val="006D3026"/>
    <w:rsid w:val="006D3147"/>
    <w:rsid w:val="006D3445"/>
    <w:rsid w:val="006D379E"/>
    <w:rsid w:val="006D5EBF"/>
    <w:rsid w:val="006D63CD"/>
    <w:rsid w:val="006D67D1"/>
    <w:rsid w:val="006D7C39"/>
    <w:rsid w:val="006E04A0"/>
    <w:rsid w:val="006E1042"/>
    <w:rsid w:val="006E1C40"/>
    <w:rsid w:val="006E24B2"/>
    <w:rsid w:val="006E322C"/>
    <w:rsid w:val="006E3956"/>
    <w:rsid w:val="006E442E"/>
    <w:rsid w:val="006E499C"/>
    <w:rsid w:val="006E4D99"/>
    <w:rsid w:val="006E53CD"/>
    <w:rsid w:val="006E5D0C"/>
    <w:rsid w:val="006E603D"/>
    <w:rsid w:val="006E6AF7"/>
    <w:rsid w:val="006F0AC8"/>
    <w:rsid w:val="006F0EE7"/>
    <w:rsid w:val="006F1529"/>
    <w:rsid w:val="006F1718"/>
    <w:rsid w:val="006F1B16"/>
    <w:rsid w:val="006F23BA"/>
    <w:rsid w:val="006F315B"/>
    <w:rsid w:val="006F32CF"/>
    <w:rsid w:val="006F3614"/>
    <w:rsid w:val="006F4E7B"/>
    <w:rsid w:val="006F4EA4"/>
    <w:rsid w:val="006F54B7"/>
    <w:rsid w:val="006F5761"/>
    <w:rsid w:val="006F73A1"/>
    <w:rsid w:val="006F7761"/>
    <w:rsid w:val="006F7C36"/>
    <w:rsid w:val="00703341"/>
    <w:rsid w:val="00705DEC"/>
    <w:rsid w:val="00706C76"/>
    <w:rsid w:val="0070703E"/>
    <w:rsid w:val="00710F45"/>
    <w:rsid w:val="00711F3A"/>
    <w:rsid w:val="00712D79"/>
    <w:rsid w:val="00712EA3"/>
    <w:rsid w:val="00712F6F"/>
    <w:rsid w:val="00713AB1"/>
    <w:rsid w:val="00716946"/>
    <w:rsid w:val="00717193"/>
    <w:rsid w:val="00717468"/>
    <w:rsid w:val="0071768A"/>
    <w:rsid w:val="00717BAF"/>
    <w:rsid w:val="007203C9"/>
    <w:rsid w:val="00720B6B"/>
    <w:rsid w:val="00720FCB"/>
    <w:rsid w:val="0072209E"/>
    <w:rsid w:val="0072231C"/>
    <w:rsid w:val="007226D9"/>
    <w:rsid w:val="00722B29"/>
    <w:rsid w:val="00723716"/>
    <w:rsid w:val="0072439A"/>
    <w:rsid w:val="0072495F"/>
    <w:rsid w:val="00724F01"/>
    <w:rsid w:val="00724F28"/>
    <w:rsid w:val="007250B2"/>
    <w:rsid w:val="007267DC"/>
    <w:rsid w:val="00727751"/>
    <w:rsid w:val="007300A0"/>
    <w:rsid w:val="00730CD6"/>
    <w:rsid w:val="0073116B"/>
    <w:rsid w:val="0073191C"/>
    <w:rsid w:val="00732298"/>
    <w:rsid w:val="007325B1"/>
    <w:rsid w:val="0073299B"/>
    <w:rsid w:val="00732F7F"/>
    <w:rsid w:val="00733526"/>
    <w:rsid w:val="007351EE"/>
    <w:rsid w:val="007356CE"/>
    <w:rsid w:val="00736A3A"/>
    <w:rsid w:val="00736CE0"/>
    <w:rsid w:val="007370B9"/>
    <w:rsid w:val="00737A35"/>
    <w:rsid w:val="00740848"/>
    <w:rsid w:val="00740C1A"/>
    <w:rsid w:val="00740F39"/>
    <w:rsid w:val="00741277"/>
    <w:rsid w:val="007417B2"/>
    <w:rsid w:val="00742554"/>
    <w:rsid w:val="00742BF5"/>
    <w:rsid w:val="007437EC"/>
    <w:rsid w:val="00744573"/>
    <w:rsid w:val="00744A51"/>
    <w:rsid w:val="007473D4"/>
    <w:rsid w:val="00747840"/>
    <w:rsid w:val="00747CE2"/>
    <w:rsid w:val="00747FC2"/>
    <w:rsid w:val="007508F5"/>
    <w:rsid w:val="0075229F"/>
    <w:rsid w:val="00752D46"/>
    <w:rsid w:val="007537E7"/>
    <w:rsid w:val="00754091"/>
    <w:rsid w:val="00755C43"/>
    <w:rsid w:val="007576FB"/>
    <w:rsid w:val="00757969"/>
    <w:rsid w:val="007579F1"/>
    <w:rsid w:val="00757A95"/>
    <w:rsid w:val="0076061C"/>
    <w:rsid w:val="00760DA3"/>
    <w:rsid w:val="0076134C"/>
    <w:rsid w:val="0076166A"/>
    <w:rsid w:val="00761B76"/>
    <w:rsid w:val="00761C32"/>
    <w:rsid w:val="00761FB8"/>
    <w:rsid w:val="00763735"/>
    <w:rsid w:val="0076755B"/>
    <w:rsid w:val="00770447"/>
    <w:rsid w:val="0077198E"/>
    <w:rsid w:val="00771AF9"/>
    <w:rsid w:val="00771CF6"/>
    <w:rsid w:val="00771F13"/>
    <w:rsid w:val="00771FF7"/>
    <w:rsid w:val="00772C79"/>
    <w:rsid w:val="00773971"/>
    <w:rsid w:val="00774E11"/>
    <w:rsid w:val="007758E7"/>
    <w:rsid w:val="00776120"/>
    <w:rsid w:val="00776215"/>
    <w:rsid w:val="007771DD"/>
    <w:rsid w:val="00781A9B"/>
    <w:rsid w:val="00781D87"/>
    <w:rsid w:val="00781D9E"/>
    <w:rsid w:val="007829B4"/>
    <w:rsid w:val="00782FD0"/>
    <w:rsid w:val="007836BD"/>
    <w:rsid w:val="0078395F"/>
    <w:rsid w:val="007840BA"/>
    <w:rsid w:val="0078556E"/>
    <w:rsid w:val="007865DF"/>
    <w:rsid w:val="007879B4"/>
    <w:rsid w:val="00787BB2"/>
    <w:rsid w:val="00787BE9"/>
    <w:rsid w:val="00787C3F"/>
    <w:rsid w:val="00791512"/>
    <w:rsid w:val="0079303B"/>
    <w:rsid w:val="007933B2"/>
    <w:rsid w:val="007936EB"/>
    <w:rsid w:val="00793F25"/>
    <w:rsid w:val="007944B4"/>
    <w:rsid w:val="00794586"/>
    <w:rsid w:val="0079702B"/>
    <w:rsid w:val="007971C8"/>
    <w:rsid w:val="0079761E"/>
    <w:rsid w:val="007A15BC"/>
    <w:rsid w:val="007A375C"/>
    <w:rsid w:val="007A381F"/>
    <w:rsid w:val="007A3F39"/>
    <w:rsid w:val="007A437F"/>
    <w:rsid w:val="007A4E5C"/>
    <w:rsid w:val="007A6140"/>
    <w:rsid w:val="007A6888"/>
    <w:rsid w:val="007A7F4B"/>
    <w:rsid w:val="007A7FD0"/>
    <w:rsid w:val="007B05FF"/>
    <w:rsid w:val="007B0708"/>
    <w:rsid w:val="007B1113"/>
    <w:rsid w:val="007B1647"/>
    <w:rsid w:val="007B256E"/>
    <w:rsid w:val="007B2E9E"/>
    <w:rsid w:val="007B3AE3"/>
    <w:rsid w:val="007B3DD3"/>
    <w:rsid w:val="007B40D2"/>
    <w:rsid w:val="007B5768"/>
    <w:rsid w:val="007B5BB8"/>
    <w:rsid w:val="007B669D"/>
    <w:rsid w:val="007C0AC1"/>
    <w:rsid w:val="007C0F3B"/>
    <w:rsid w:val="007C175F"/>
    <w:rsid w:val="007C24F3"/>
    <w:rsid w:val="007C371E"/>
    <w:rsid w:val="007C3A7D"/>
    <w:rsid w:val="007C3ACB"/>
    <w:rsid w:val="007C4336"/>
    <w:rsid w:val="007C4A7E"/>
    <w:rsid w:val="007C6C0D"/>
    <w:rsid w:val="007C7A9F"/>
    <w:rsid w:val="007D04DF"/>
    <w:rsid w:val="007D0AC2"/>
    <w:rsid w:val="007D1103"/>
    <w:rsid w:val="007D12E9"/>
    <w:rsid w:val="007D1528"/>
    <w:rsid w:val="007D1C1D"/>
    <w:rsid w:val="007D48B8"/>
    <w:rsid w:val="007D5AB2"/>
    <w:rsid w:val="007E0B26"/>
    <w:rsid w:val="007E1503"/>
    <w:rsid w:val="007E22FC"/>
    <w:rsid w:val="007E2C9B"/>
    <w:rsid w:val="007E36E3"/>
    <w:rsid w:val="007E3AA2"/>
    <w:rsid w:val="007E68E0"/>
    <w:rsid w:val="007E6F19"/>
    <w:rsid w:val="007E6F98"/>
    <w:rsid w:val="007E773E"/>
    <w:rsid w:val="007E7CF1"/>
    <w:rsid w:val="007F09E4"/>
    <w:rsid w:val="007F0A68"/>
    <w:rsid w:val="007F0C8F"/>
    <w:rsid w:val="007F1370"/>
    <w:rsid w:val="007F1611"/>
    <w:rsid w:val="007F2805"/>
    <w:rsid w:val="007F53E6"/>
    <w:rsid w:val="007F55E1"/>
    <w:rsid w:val="007F560A"/>
    <w:rsid w:val="007F6928"/>
    <w:rsid w:val="007F77FE"/>
    <w:rsid w:val="007F7894"/>
    <w:rsid w:val="007F791F"/>
    <w:rsid w:val="0080226F"/>
    <w:rsid w:val="00802A23"/>
    <w:rsid w:val="008032B9"/>
    <w:rsid w:val="00803576"/>
    <w:rsid w:val="00804062"/>
    <w:rsid w:val="00804D14"/>
    <w:rsid w:val="008058F7"/>
    <w:rsid w:val="00805C32"/>
    <w:rsid w:val="00806324"/>
    <w:rsid w:val="0080690A"/>
    <w:rsid w:val="00807450"/>
    <w:rsid w:val="00807936"/>
    <w:rsid w:val="0081076B"/>
    <w:rsid w:val="0081115C"/>
    <w:rsid w:val="00811269"/>
    <w:rsid w:val="00811FC5"/>
    <w:rsid w:val="00812C84"/>
    <w:rsid w:val="00813C76"/>
    <w:rsid w:val="00814E1B"/>
    <w:rsid w:val="008178E9"/>
    <w:rsid w:val="00817B2D"/>
    <w:rsid w:val="00817E85"/>
    <w:rsid w:val="00820A12"/>
    <w:rsid w:val="0082140F"/>
    <w:rsid w:val="00821E39"/>
    <w:rsid w:val="00821FA8"/>
    <w:rsid w:val="00822D86"/>
    <w:rsid w:val="00824948"/>
    <w:rsid w:val="008249E4"/>
    <w:rsid w:val="008264DD"/>
    <w:rsid w:val="0082673E"/>
    <w:rsid w:val="00827B6A"/>
    <w:rsid w:val="00830DD3"/>
    <w:rsid w:val="008310D0"/>
    <w:rsid w:val="00831A9F"/>
    <w:rsid w:val="008323AB"/>
    <w:rsid w:val="008330F4"/>
    <w:rsid w:val="008332A3"/>
    <w:rsid w:val="00833769"/>
    <w:rsid w:val="00835C78"/>
    <w:rsid w:val="008366A7"/>
    <w:rsid w:val="00840334"/>
    <w:rsid w:val="00840414"/>
    <w:rsid w:val="00841091"/>
    <w:rsid w:val="0084122C"/>
    <w:rsid w:val="0084174F"/>
    <w:rsid w:val="008435E6"/>
    <w:rsid w:val="008436B6"/>
    <w:rsid w:val="0084577A"/>
    <w:rsid w:val="00845AC3"/>
    <w:rsid w:val="008516B3"/>
    <w:rsid w:val="008518D2"/>
    <w:rsid w:val="008537C2"/>
    <w:rsid w:val="008540F8"/>
    <w:rsid w:val="00854345"/>
    <w:rsid w:val="008545C0"/>
    <w:rsid w:val="00856195"/>
    <w:rsid w:val="008563E3"/>
    <w:rsid w:val="00856A7D"/>
    <w:rsid w:val="00856ADD"/>
    <w:rsid w:val="00857DF5"/>
    <w:rsid w:val="00857F15"/>
    <w:rsid w:val="0086042C"/>
    <w:rsid w:val="008617B4"/>
    <w:rsid w:val="00861D4E"/>
    <w:rsid w:val="008625F0"/>
    <w:rsid w:val="00864368"/>
    <w:rsid w:val="00864BCB"/>
    <w:rsid w:val="008651E7"/>
    <w:rsid w:val="00865587"/>
    <w:rsid w:val="00866B35"/>
    <w:rsid w:val="00866D2B"/>
    <w:rsid w:val="00870580"/>
    <w:rsid w:val="00870770"/>
    <w:rsid w:val="00870EBD"/>
    <w:rsid w:val="00871EFB"/>
    <w:rsid w:val="00871F28"/>
    <w:rsid w:val="00871FEA"/>
    <w:rsid w:val="008722A4"/>
    <w:rsid w:val="008727BB"/>
    <w:rsid w:val="008728E2"/>
    <w:rsid w:val="008738A3"/>
    <w:rsid w:val="00873C8B"/>
    <w:rsid w:val="00873E0B"/>
    <w:rsid w:val="00873E62"/>
    <w:rsid w:val="0087442F"/>
    <w:rsid w:val="00874ABD"/>
    <w:rsid w:val="00875060"/>
    <w:rsid w:val="00875063"/>
    <w:rsid w:val="0087602F"/>
    <w:rsid w:val="008775AB"/>
    <w:rsid w:val="0088057D"/>
    <w:rsid w:val="00882FDB"/>
    <w:rsid w:val="008845A4"/>
    <w:rsid w:val="008846D8"/>
    <w:rsid w:val="00884987"/>
    <w:rsid w:val="00884C37"/>
    <w:rsid w:val="00885876"/>
    <w:rsid w:val="008877F3"/>
    <w:rsid w:val="00887DF1"/>
    <w:rsid w:val="00887FA9"/>
    <w:rsid w:val="00891469"/>
    <w:rsid w:val="00892627"/>
    <w:rsid w:val="00892F60"/>
    <w:rsid w:val="00893018"/>
    <w:rsid w:val="00893B13"/>
    <w:rsid w:val="00895B02"/>
    <w:rsid w:val="00895B7F"/>
    <w:rsid w:val="00895B97"/>
    <w:rsid w:val="00896AB1"/>
    <w:rsid w:val="00897B1F"/>
    <w:rsid w:val="008A0300"/>
    <w:rsid w:val="008A07A9"/>
    <w:rsid w:val="008A2AD0"/>
    <w:rsid w:val="008A2B5D"/>
    <w:rsid w:val="008A3622"/>
    <w:rsid w:val="008A4970"/>
    <w:rsid w:val="008A4B19"/>
    <w:rsid w:val="008A57C7"/>
    <w:rsid w:val="008A634B"/>
    <w:rsid w:val="008A72C9"/>
    <w:rsid w:val="008A7FD8"/>
    <w:rsid w:val="008B024B"/>
    <w:rsid w:val="008B2449"/>
    <w:rsid w:val="008B2DE1"/>
    <w:rsid w:val="008B383C"/>
    <w:rsid w:val="008B508A"/>
    <w:rsid w:val="008B56D9"/>
    <w:rsid w:val="008B6473"/>
    <w:rsid w:val="008B67E2"/>
    <w:rsid w:val="008B697E"/>
    <w:rsid w:val="008B6D18"/>
    <w:rsid w:val="008B6EA0"/>
    <w:rsid w:val="008C0737"/>
    <w:rsid w:val="008C17B5"/>
    <w:rsid w:val="008C35D0"/>
    <w:rsid w:val="008C5564"/>
    <w:rsid w:val="008C5694"/>
    <w:rsid w:val="008C571B"/>
    <w:rsid w:val="008C57AE"/>
    <w:rsid w:val="008C664A"/>
    <w:rsid w:val="008D012C"/>
    <w:rsid w:val="008D05D8"/>
    <w:rsid w:val="008D0F09"/>
    <w:rsid w:val="008D16C6"/>
    <w:rsid w:val="008D21AA"/>
    <w:rsid w:val="008D485D"/>
    <w:rsid w:val="008D5883"/>
    <w:rsid w:val="008D60ED"/>
    <w:rsid w:val="008D6CDF"/>
    <w:rsid w:val="008D6DB5"/>
    <w:rsid w:val="008E210A"/>
    <w:rsid w:val="008E23F0"/>
    <w:rsid w:val="008E4AC0"/>
    <w:rsid w:val="008E6461"/>
    <w:rsid w:val="008E6C9B"/>
    <w:rsid w:val="008E721C"/>
    <w:rsid w:val="008F130D"/>
    <w:rsid w:val="008F1982"/>
    <w:rsid w:val="008F2801"/>
    <w:rsid w:val="008F2B54"/>
    <w:rsid w:val="008F43C4"/>
    <w:rsid w:val="008F51A8"/>
    <w:rsid w:val="008F6EB3"/>
    <w:rsid w:val="008F70F4"/>
    <w:rsid w:val="00902578"/>
    <w:rsid w:val="009040BD"/>
    <w:rsid w:val="00907088"/>
    <w:rsid w:val="0090713A"/>
    <w:rsid w:val="009072A7"/>
    <w:rsid w:val="00907543"/>
    <w:rsid w:val="009075C8"/>
    <w:rsid w:val="00910183"/>
    <w:rsid w:val="00910464"/>
    <w:rsid w:val="009137F7"/>
    <w:rsid w:val="0091436D"/>
    <w:rsid w:val="00916513"/>
    <w:rsid w:val="009174D0"/>
    <w:rsid w:val="00917FB4"/>
    <w:rsid w:val="0092034F"/>
    <w:rsid w:val="00920993"/>
    <w:rsid w:val="009215DC"/>
    <w:rsid w:val="00921606"/>
    <w:rsid w:val="00921ACF"/>
    <w:rsid w:val="00921F0A"/>
    <w:rsid w:val="00923E12"/>
    <w:rsid w:val="00924B98"/>
    <w:rsid w:val="00924C68"/>
    <w:rsid w:val="00924EED"/>
    <w:rsid w:val="00925F5A"/>
    <w:rsid w:val="009260F3"/>
    <w:rsid w:val="00926CDC"/>
    <w:rsid w:val="00926F31"/>
    <w:rsid w:val="00927B0B"/>
    <w:rsid w:val="00927BB1"/>
    <w:rsid w:val="00930A65"/>
    <w:rsid w:val="00930D09"/>
    <w:rsid w:val="00930E6E"/>
    <w:rsid w:val="00931E31"/>
    <w:rsid w:val="0093256F"/>
    <w:rsid w:val="00932AF3"/>
    <w:rsid w:val="00932E8E"/>
    <w:rsid w:val="00932F3F"/>
    <w:rsid w:val="00933B47"/>
    <w:rsid w:val="009340E0"/>
    <w:rsid w:val="009365AD"/>
    <w:rsid w:val="009375DA"/>
    <w:rsid w:val="00940F8F"/>
    <w:rsid w:val="009412AE"/>
    <w:rsid w:val="0094140B"/>
    <w:rsid w:val="00941CB0"/>
    <w:rsid w:val="00941E4B"/>
    <w:rsid w:val="00942B4C"/>
    <w:rsid w:val="0094327E"/>
    <w:rsid w:val="00943AB8"/>
    <w:rsid w:val="00943F3A"/>
    <w:rsid w:val="009442E3"/>
    <w:rsid w:val="0094446D"/>
    <w:rsid w:val="009448A9"/>
    <w:rsid w:val="00944EF6"/>
    <w:rsid w:val="009456EE"/>
    <w:rsid w:val="00945D6B"/>
    <w:rsid w:val="00946219"/>
    <w:rsid w:val="00946260"/>
    <w:rsid w:val="009467DB"/>
    <w:rsid w:val="00946CFC"/>
    <w:rsid w:val="00946F6E"/>
    <w:rsid w:val="00950C3C"/>
    <w:rsid w:val="0095175B"/>
    <w:rsid w:val="00952373"/>
    <w:rsid w:val="00952646"/>
    <w:rsid w:val="00952963"/>
    <w:rsid w:val="0095362A"/>
    <w:rsid w:val="009540FA"/>
    <w:rsid w:val="009608F9"/>
    <w:rsid w:val="0096255E"/>
    <w:rsid w:val="00963D65"/>
    <w:rsid w:val="0096632E"/>
    <w:rsid w:val="0096644E"/>
    <w:rsid w:val="00966500"/>
    <w:rsid w:val="009666C5"/>
    <w:rsid w:val="00967368"/>
    <w:rsid w:val="00967B47"/>
    <w:rsid w:val="009706AF"/>
    <w:rsid w:val="00971348"/>
    <w:rsid w:val="00971B2B"/>
    <w:rsid w:val="00971EB3"/>
    <w:rsid w:val="00972652"/>
    <w:rsid w:val="00973931"/>
    <w:rsid w:val="009744A9"/>
    <w:rsid w:val="009744D7"/>
    <w:rsid w:val="0097469C"/>
    <w:rsid w:val="00974C18"/>
    <w:rsid w:val="0097616D"/>
    <w:rsid w:val="009779D4"/>
    <w:rsid w:val="00977EA9"/>
    <w:rsid w:val="0098075F"/>
    <w:rsid w:val="009814A6"/>
    <w:rsid w:val="0098228D"/>
    <w:rsid w:val="00982B7C"/>
    <w:rsid w:val="0098413B"/>
    <w:rsid w:val="00985738"/>
    <w:rsid w:val="00986CA7"/>
    <w:rsid w:val="00986E4E"/>
    <w:rsid w:val="0098726E"/>
    <w:rsid w:val="00987C38"/>
    <w:rsid w:val="00990A2C"/>
    <w:rsid w:val="00991C38"/>
    <w:rsid w:val="00991E81"/>
    <w:rsid w:val="00992849"/>
    <w:rsid w:val="00993CC0"/>
    <w:rsid w:val="00994173"/>
    <w:rsid w:val="0099460C"/>
    <w:rsid w:val="009956CC"/>
    <w:rsid w:val="00995C37"/>
    <w:rsid w:val="009968C1"/>
    <w:rsid w:val="0099786B"/>
    <w:rsid w:val="009A0514"/>
    <w:rsid w:val="009A0E06"/>
    <w:rsid w:val="009A1D02"/>
    <w:rsid w:val="009A1D74"/>
    <w:rsid w:val="009A27BD"/>
    <w:rsid w:val="009A2D96"/>
    <w:rsid w:val="009A4A3E"/>
    <w:rsid w:val="009A50DE"/>
    <w:rsid w:val="009A5453"/>
    <w:rsid w:val="009A60CB"/>
    <w:rsid w:val="009B16F3"/>
    <w:rsid w:val="009B22A3"/>
    <w:rsid w:val="009B2453"/>
    <w:rsid w:val="009B357A"/>
    <w:rsid w:val="009B57AA"/>
    <w:rsid w:val="009B64C7"/>
    <w:rsid w:val="009B71FD"/>
    <w:rsid w:val="009C11EA"/>
    <w:rsid w:val="009C1255"/>
    <w:rsid w:val="009C12A4"/>
    <w:rsid w:val="009C1A42"/>
    <w:rsid w:val="009C1B03"/>
    <w:rsid w:val="009C1EE5"/>
    <w:rsid w:val="009C2D8B"/>
    <w:rsid w:val="009C5773"/>
    <w:rsid w:val="009C5EA5"/>
    <w:rsid w:val="009C6014"/>
    <w:rsid w:val="009C62FD"/>
    <w:rsid w:val="009C71DE"/>
    <w:rsid w:val="009C760E"/>
    <w:rsid w:val="009C7B68"/>
    <w:rsid w:val="009D0DBE"/>
    <w:rsid w:val="009D10D8"/>
    <w:rsid w:val="009D1CE3"/>
    <w:rsid w:val="009D20DA"/>
    <w:rsid w:val="009D22C0"/>
    <w:rsid w:val="009D4415"/>
    <w:rsid w:val="009D5159"/>
    <w:rsid w:val="009D7FBD"/>
    <w:rsid w:val="009E0861"/>
    <w:rsid w:val="009E13A1"/>
    <w:rsid w:val="009E1F57"/>
    <w:rsid w:val="009E20F1"/>
    <w:rsid w:val="009E258F"/>
    <w:rsid w:val="009E2E18"/>
    <w:rsid w:val="009E5413"/>
    <w:rsid w:val="009E68BF"/>
    <w:rsid w:val="009E6980"/>
    <w:rsid w:val="009E6DFE"/>
    <w:rsid w:val="009E70A9"/>
    <w:rsid w:val="009E77DA"/>
    <w:rsid w:val="009E7F8C"/>
    <w:rsid w:val="009F03AA"/>
    <w:rsid w:val="009F15E4"/>
    <w:rsid w:val="009F396F"/>
    <w:rsid w:val="009F5DEF"/>
    <w:rsid w:val="009F61F4"/>
    <w:rsid w:val="009F707B"/>
    <w:rsid w:val="009F7CFE"/>
    <w:rsid w:val="00A00086"/>
    <w:rsid w:val="00A00DC3"/>
    <w:rsid w:val="00A016DB"/>
    <w:rsid w:val="00A01814"/>
    <w:rsid w:val="00A0191B"/>
    <w:rsid w:val="00A027A9"/>
    <w:rsid w:val="00A02BA4"/>
    <w:rsid w:val="00A02C2D"/>
    <w:rsid w:val="00A03096"/>
    <w:rsid w:val="00A04057"/>
    <w:rsid w:val="00A04393"/>
    <w:rsid w:val="00A04DF4"/>
    <w:rsid w:val="00A04FA9"/>
    <w:rsid w:val="00A056DA"/>
    <w:rsid w:val="00A079ED"/>
    <w:rsid w:val="00A10820"/>
    <w:rsid w:val="00A11227"/>
    <w:rsid w:val="00A11417"/>
    <w:rsid w:val="00A13252"/>
    <w:rsid w:val="00A144DF"/>
    <w:rsid w:val="00A14E4C"/>
    <w:rsid w:val="00A14E7F"/>
    <w:rsid w:val="00A14F7D"/>
    <w:rsid w:val="00A15301"/>
    <w:rsid w:val="00A17CCE"/>
    <w:rsid w:val="00A20015"/>
    <w:rsid w:val="00A20685"/>
    <w:rsid w:val="00A206FC"/>
    <w:rsid w:val="00A21AE9"/>
    <w:rsid w:val="00A21B02"/>
    <w:rsid w:val="00A231F7"/>
    <w:rsid w:val="00A23329"/>
    <w:rsid w:val="00A25177"/>
    <w:rsid w:val="00A2525F"/>
    <w:rsid w:val="00A26175"/>
    <w:rsid w:val="00A27066"/>
    <w:rsid w:val="00A30953"/>
    <w:rsid w:val="00A3138A"/>
    <w:rsid w:val="00A31C37"/>
    <w:rsid w:val="00A32A61"/>
    <w:rsid w:val="00A330D6"/>
    <w:rsid w:val="00A34E01"/>
    <w:rsid w:val="00A35494"/>
    <w:rsid w:val="00A35998"/>
    <w:rsid w:val="00A35CF6"/>
    <w:rsid w:val="00A35F4C"/>
    <w:rsid w:val="00A35FCD"/>
    <w:rsid w:val="00A37545"/>
    <w:rsid w:val="00A37A22"/>
    <w:rsid w:val="00A41535"/>
    <w:rsid w:val="00A416D5"/>
    <w:rsid w:val="00A4214D"/>
    <w:rsid w:val="00A423BF"/>
    <w:rsid w:val="00A4274C"/>
    <w:rsid w:val="00A42FDA"/>
    <w:rsid w:val="00A4441F"/>
    <w:rsid w:val="00A44A0C"/>
    <w:rsid w:val="00A45F75"/>
    <w:rsid w:val="00A46043"/>
    <w:rsid w:val="00A462B9"/>
    <w:rsid w:val="00A4737F"/>
    <w:rsid w:val="00A4787C"/>
    <w:rsid w:val="00A47EA5"/>
    <w:rsid w:val="00A510D3"/>
    <w:rsid w:val="00A518F8"/>
    <w:rsid w:val="00A53401"/>
    <w:rsid w:val="00A539C0"/>
    <w:rsid w:val="00A54CE1"/>
    <w:rsid w:val="00A56519"/>
    <w:rsid w:val="00A566FE"/>
    <w:rsid w:val="00A56A67"/>
    <w:rsid w:val="00A5728E"/>
    <w:rsid w:val="00A57AE4"/>
    <w:rsid w:val="00A604DF"/>
    <w:rsid w:val="00A60558"/>
    <w:rsid w:val="00A6110D"/>
    <w:rsid w:val="00A62161"/>
    <w:rsid w:val="00A6265F"/>
    <w:rsid w:val="00A641B4"/>
    <w:rsid w:val="00A65721"/>
    <w:rsid w:val="00A65D2B"/>
    <w:rsid w:val="00A669B6"/>
    <w:rsid w:val="00A67641"/>
    <w:rsid w:val="00A70283"/>
    <w:rsid w:val="00A70845"/>
    <w:rsid w:val="00A72749"/>
    <w:rsid w:val="00A72BDB"/>
    <w:rsid w:val="00A735BF"/>
    <w:rsid w:val="00A74AF5"/>
    <w:rsid w:val="00A74B08"/>
    <w:rsid w:val="00A74F07"/>
    <w:rsid w:val="00A80478"/>
    <w:rsid w:val="00A80FD9"/>
    <w:rsid w:val="00A811AB"/>
    <w:rsid w:val="00A81507"/>
    <w:rsid w:val="00A8161C"/>
    <w:rsid w:val="00A81647"/>
    <w:rsid w:val="00A824E9"/>
    <w:rsid w:val="00A82FC5"/>
    <w:rsid w:val="00A83244"/>
    <w:rsid w:val="00A833FD"/>
    <w:rsid w:val="00A8424E"/>
    <w:rsid w:val="00A842B2"/>
    <w:rsid w:val="00A84CA7"/>
    <w:rsid w:val="00A865D1"/>
    <w:rsid w:val="00A872D2"/>
    <w:rsid w:val="00A8765E"/>
    <w:rsid w:val="00A90EFC"/>
    <w:rsid w:val="00A93E2E"/>
    <w:rsid w:val="00A93F20"/>
    <w:rsid w:val="00A94755"/>
    <w:rsid w:val="00A94FE9"/>
    <w:rsid w:val="00A953EE"/>
    <w:rsid w:val="00A95432"/>
    <w:rsid w:val="00A95E68"/>
    <w:rsid w:val="00A95F54"/>
    <w:rsid w:val="00A9620F"/>
    <w:rsid w:val="00A9666A"/>
    <w:rsid w:val="00A97C03"/>
    <w:rsid w:val="00AA0F97"/>
    <w:rsid w:val="00AA1AD3"/>
    <w:rsid w:val="00AA23E7"/>
    <w:rsid w:val="00AA2490"/>
    <w:rsid w:val="00AA24CD"/>
    <w:rsid w:val="00AA2819"/>
    <w:rsid w:val="00AA2DAA"/>
    <w:rsid w:val="00AA34B2"/>
    <w:rsid w:val="00AA47D3"/>
    <w:rsid w:val="00AA49F3"/>
    <w:rsid w:val="00AA5600"/>
    <w:rsid w:val="00AA6774"/>
    <w:rsid w:val="00AA74DE"/>
    <w:rsid w:val="00AA76DB"/>
    <w:rsid w:val="00AA7BCE"/>
    <w:rsid w:val="00AA7F69"/>
    <w:rsid w:val="00AB0DDD"/>
    <w:rsid w:val="00AB1EE5"/>
    <w:rsid w:val="00AB2204"/>
    <w:rsid w:val="00AB2FE3"/>
    <w:rsid w:val="00AB373A"/>
    <w:rsid w:val="00AB44F4"/>
    <w:rsid w:val="00AB49F5"/>
    <w:rsid w:val="00AB65ED"/>
    <w:rsid w:val="00AB70D6"/>
    <w:rsid w:val="00AB7206"/>
    <w:rsid w:val="00AC114E"/>
    <w:rsid w:val="00AC1D4E"/>
    <w:rsid w:val="00AC23B4"/>
    <w:rsid w:val="00AC2BF9"/>
    <w:rsid w:val="00AC30B2"/>
    <w:rsid w:val="00AC33E8"/>
    <w:rsid w:val="00AC3F3C"/>
    <w:rsid w:val="00AC498E"/>
    <w:rsid w:val="00AC4C35"/>
    <w:rsid w:val="00AC4D6D"/>
    <w:rsid w:val="00AC5207"/>
    <w:rsid w:val="00AC55A3"/>
    <w:rsid w:val="00AC564C"/>
    <w:rsid w:val="00AC66C2"/>
    <w:rsid w:val="00AC6AE7"/>
    <w:rsid w:val="00AC6BD0"/>
    <w:rsid w:val="00AC7194"/>
    <w:rsid w:val="00AC75CC"/>
    <w:rsid w:val="00AC7F5C"/>
    <w:rsid w:val="00AD0CF2"/>
    <w:rsid w:val="00AD140A"/>
    <w:rsid w:val="00AD27A5"/>
    <w:rsid w:val="00AD2B8A"/>
    <w:rsid w:val="00AD2BBD"/>
    <w:rsid w:val="00AD2EF6"/>
    <w:rsid w:val="00AD3590"/>
    <w:rsid w:val="00AD36BF"/>
    <w:rsid w:val="00AD3746"/>
    <w:rsid w:val="00AD3867"/>
    <w:rsid w:val="00AD404B"/>
    <w:rsid w:val="00AD5BB2"/>
    <w:rsid w:val="00AD6D61"/>
    <w:rsid w:val="00AD7210"/>
    <w:rsid w:val="00AD7257"/>
    <w:rsid w:val="00AE0477"/>
    <w:rsid w:val="00AE098C"/>
    <w:rsid w:val="00AE1B53"/>
    <w:rsid w:val="00AE4E57"/>
    <w:rsid w:val="00AE5550"/>
    <w:rsid w:val="00AE5AF1"/>
    <w:rsid w:val="00AE6278"/>
    <w:rsid w:val="00AE67B1"/>
    <w:rsid w:val="00AE691F"/>
    <w:rsid w:val="00AE70FD"/>
    <w:rsid w:val="00AE79CD"/>
    <w:rsid w:val="00AF017C"/>
    <w:rsid w:val="00AF1001"/>
    <w:rsid w:val="00AF2AD9"/>
    <w:rsid w:val="00AF3A0E"/>
    <w:rsid w:val="00AF400A"/>
    <w:rsid w:val="00AF4FA9"/>
    <w:rsid w:val="00AF5194"/>
    <w:rsid w:val="00AF57AA"/>
    <w:rsid w:val="00AF68BF"/>
    <w:rsid w:val="00AF69AE"/>
    <w:rsid w:val="00AF6A21"/>
    <w:rsid w:val="00AF790D"/>
    <w:rsid w:val="00AF7F6D"/>
    <w:rsid w:val="00B0111C"/>
    <w:rsid w:val="00B0158D"/>
    <w:rsid w:val="00B01D74"/>
    <w:rsid w:val="00B01F24"/>
    <w:rsid w:val="00B0321D"/>
    <w:rsid w:val="00B041E5"/>
    <w:rsid w:val="00B05DD1"/>
    <w:rsid w:val="00B06BB7"/>
    <w:rsid w:val="00B076C2"/>
    <w:rsid w:val="00B076EE"/>
    <w:rsid w:val="00B07B52"/>
    <w:rsid w:val="00B07B5B"/>
    <w:rsid w:val="00B100B1"/>
    <w:rsid w:val="00B10AE4"/>
    <w:rsid w:val="00B10FF4"/>
    <w:rsid w:val="00B11332"/>
    <w:rsid w:val="00B11595"/>
    <w:rsid w:val="00B11B36"/>
    <w:rsid w:val="00B121B2"/>
    <w:rsid w:val="00B12799"/>
    <w:rsid w:val="00B14200"/>
    <w:rsid w:val="00B1450C"/>
    <w:rsid w:val="00B15417"/>
    <w:rsid w:val="00B154C9"/>
    <w:rsid w:val="00B169BD"/>
    <w:rsid w:val="00B17E4E"/>
    <w:rsid w:val="00B17EF8"/>
    <w:rsid w:val="00B207EF"/>
    <w:rsid w:val="00B20913"/>
    <w:rsid w:val="00B20F2F"/>
    <w:rsid w:val="00B21745"/>
    <w:rsid w:val="00B234B6"/>
    <w:rsid w:val="00B238B8"/>
    <w:rsid w:val="00B256A0"/>
    <w:rsid w:val="00B25A66"/>
    <w:rsid w:val="00B27787"/>
    <w:rsid w:val="00B27BC3"/>
    <w:rsid w:val="00B3013A"/>
    <w:rsid w:val="00B305BB"/>
    <w:rsid w:val="00B306FB"/>
    <w:rsid w:val="00B32A96"/>
    <w:rsid w:val="00B32E28"/>
    <w:rsid w:val="00B32E60"/>
    <w:rsid w:val="00B33725"/>
    <w:rsid w:val="00B33B2B"/>
    <w:rsid w:val="00B3531B"/>
    <w:rsid w:val="00B35EF9"/>
    <w:rsid w:val="00B36689"/>
    <w:rsid w:val="00B36E5D"/>
    <w:rsid w:val="00B36F1E"/>
    <w:rsid w:val="00B403DC"/>
    <w:rsid w:val="00B4141B"/>
    <w:rsid w:val="00B41569"/>
    <w:rsid w:val="00B41FDA"/>
    <w:rsid w:val="00B43F26"/>
    <w:rsid w:val="00B444F1"/>
    <w:rsid w:val="00B4513B"/>
    <w:rsid w:val="00B4584A"/>
    <w:rsid w:val="00B461B5"/>
    <w:rsid w:val="00B46845"/>
    <w:rsid w:val="00B472A9"/>
    <w:rsid w:val="00B47A33"/>
    <w:rsid w:val="00B50B69"/>
    <w:rsid w:val="00B5101C"/>
    <w:rsid w:val="00B51CC8"/>
    <w:rsid w:val="00B5250C"/>
    <w:rsid w:val="00B5253F"/>
    <w:rsid w:val="00B52C84"/>
    <w:rsid w:val="00B53153"/>
    <w:rsid w:val="00B53EAC"/>
    <w:rsid w:val="00B551E7"/>
    <w:rsid w:val="00B56402"/>
    <w:rsid w:val="00B5698E"/>
    <w:rsid w:val="00B577C5"/>
    <w:rsid w:val="00B603B1"/>
    <w:rsid w:val="00B60DCE"/>
    <w:rsid w:val="00B617D8"/>
    <w:rsid w:val="00B62A07"/>
    <w:rsid w:val="00B62BEE"/>
    <w:rsid w:val="00B6316D"/>
    <w:rsid w:val="00B643A1"/>
    <w:rsid w:val="00B64E56"/>
    <w:rsid w:val="00B6514E"/>
    <w:rsid w:val="00B655B7"/>
    <w:rsid w:val="00B657FA"/>
    <w:rsid w:val="00B65D11"/>
    <w:rsid w:val="00B7040B"/>
    <w:rsid w:val="00B70571"/>
    <w:rsid w:val="00B709B3"/>
    <w:rsid w:val="00B71775"/>
    <w:rsid w:val="00B71828"/>
    <w:rsid w:val="00B7191D"/>
    <w:rsid w:val="00B720CA"/>
    <w:rsid w:val="00B7361E"/>
    <w:rsid w:val="00B73847"/>
    <w:rsid w:val="00B7427A"/>
    <w:rsid w:val="00B74306"/>
    <w:rsid w:val="00B75170"/>
    <w:rsid w:val="00B751B3"/>
    <w:rsid w:val="00B7615D"/>
    <w:rsid w:val="00B7694F"/>
    <w:rsid w:val="00B7788A"/>
    <w:rsid w:val="00B809B1"/>
    <w:rsid w:val="00B823D7"/>
    <w:rsid w:val="00B842B1"/>
    <w:rsid w:val="00B84AA5"/>
    <w:rsid w:val="00B8615A"/>
    <w:rsid w:val="00B861EB"/>
    <w:rsid w:val="00B868DF"/>
    <w:rsid w:val="00B876EE"/>
    <w:rsid w:val="00B905A3"/>
    <w:rsid w:val="00B90962"/>
    <w:rsid w:val="00B90AFF"/>
    <w:rsid w:val="00B916FE"/>
    <w:rsid w:val="00B91F7F"/>
    <w:rsid w:val="00B91F8C"/>
    <w:rsid w:val="00B92298"/>
    <w:rsid w:val="00B9297E"/>
    <w:rsid w:val="00B92A3D"/>
    <w:rsid w:val="00B9457A"/>
    <w:rsid w:val="00B96629"/>
    <w:rsid w:val="00B9674A"/>
    <w:rsid w:val="00B977B2"/>
    <w:rsid w:val="00B9789B"/>
    <w:rsid w:val="00B97C96"/>
    <w:rsid w:val="00BA0AEB"/>
    <w:rsid w:val="00BA1C3B"/>
    <w:rsid w:val="00BA1D22"/>
    <w:rsid w:val="00BA2225"/>
    <w:rsid w:val="00BA26E8"/>
    <w:rsid w:val="00BA2B51"/>
    <w:rsid w:val="00BA2F15"/>
    <w:rsid w:val="00BA4DD8"/>
    <w:rsid w:val="00BA520F"/>
    <w:rsid w:val="00BA5A4C"/>
    <w:rsid w:val="00BA5B30"/>
    <w:rsid w:val="00BA7129"/>
    <w:rsid w:val="00BA7519"/>
    <w:rsid w:val="00BA7DC7"/>
    <w:rsid w:val="00BB1E08"/>
    <w:rsid w:val="00BB2A15"/>
    <w:rsid w:val="00BB4DCC"/>
    <w:rsid w:val="00BB55D7"/>
    <w:rsid w:val="00BB7B53"/>
    <w:rsid w:val="00BC0053"/>
    <w:rsid w:val="00BC0401"/>
    <w:rsid w:val="00BC1195"/>
    <w:rsid w:val="00BC14C9"/>
    <w:rsid w:val="00BC16D2"/>
    <w:rsid w:val="00BC18BF"/>
    <w:rsid w:val="00BC21E0"/>
    <w:rsid w:val="00BC2293"/>
    <w:rsid w:val="00BC25CA"/>
    <w:rsid w:val="00BC261E"/>
    <w:rsid w:val="00BC2BFE"/>
    <w:rsid w:val="00BC3E99"/>
    <w:rsid w:val="00BC4633"/>
    <w:rsid w:val="00BC4880"/>
    <w:rsid w:val="00BC5AE3"/>
    <w:rsid w:val="00BC5E8E"/>
    <w:rsid w:val="00BC5EDD"/>
    <w:rsid w:val="00BC618C"/>
    <w:rsid w:val="00BC78A8"/>
    <w:rsid w:val="00BC7B00"/>
    <w:rsid w:val="00BC7EFF"/>
    <w:rsid w:val="00BD0399"/>
    <w:rsid w:val="00BD0EE5"/>
    <w:rsid w:val="00BD1029"/>
    <w:rsid w:val="00BD1644"/>
    <w:rsid w:val="00BD222C"/>
    <w:rsid w:val="00BD2E6B"/>
    <w:rsid w:val="00BD341D"/>
    <w:rsid w:val="00BD3B5F"/>
    <w:rsid w:val="00BD41CB"/>
    <w:rsid w:val="00BD42ED"/>
    <w:rsid w:val="00BD4A29"/>
    <w:rsid w:val="00BD6FEE"/>
    <w:rsid w:val="00BD78E7"/>
    <w:rsid w:val="00BE05AA"/>
    <w:rsid w:val="00BE05B0"/>
    <w:rsid w:val="00BE0893"/>
    <w:rsid w:val="00BE1B3D"/>
    <w:rsid w:val="00BE2091"/>
    <w:rsid w:val="00BE215C"/>
    <w:rsid w:val="00BE3181"/>
    <w:rsid w:val="00BE31A0"/>
    <w:rsid w:val="00BE5922"/>
    <w:rsid w:val="00BF0599"/>
    <w:rsid w:val="00BF1565"/>
    <w:rsid w:val="00BF1DC0"/>
    <w:rsid w:val="00BF226F"/>
    <w:rsid w:val="00BF47BF"/>
    <w:rsid w:val="00BF5224"/>
    <w:rsid w:val="00BF5835"/>
    <w:rsid w:val="00BF5890"/>
    <w:rsid w:val="00BF5CB3"/>
    <w:rsid w:val="00BF5ECB"/>
    <w:rsid w:val="00BF5FFF"/>
    <w:rsid w:val="00BF696B"/>
    <w:rsid w:val="00BF7BBE"/>
    <w:rsid w:val="00BF7C69"/>
    <w:rsid w:val="00C001ED"/>
    <w:rsid w:val="00C006C3"/>
    <w:rsid w:val="00C006C8"/>
    <w:rsid w:val="00C0093B"/>
    <w:rsid w:val="00C00F5A"/>
    <w:rsid w:val="00C015DB"/>
    <w:rsid w:val="00C01F4E"/>
    <w:rsid w:val="00C020FA"/>
    <w:rsid w:val="00C022B7"/>
    <w:rsid w:val="00C10081"/>
    <w:rsid w:val="00C121EE"/>
    <w:rsid w:val="00C12A00"/>
    <w:rsid w:val="00C135A2"/>
    <w:rsid w:val="00C13D55"/>
    <w:rsid w:val="00C13DAD"/>
    <w:rsid w:val="00C14CAE"/>
    <w:rsid w:val="00C15206"/>
    <w:rsid w:val="00C15AD4"/>
    <w:rsid w:val="00C17620"/>
    <w:rsid w:val="00C1798C"/>
    <w:rsid w:val="00C206FE"/>
    <w:rsid w:val="00C20808"/>
    <w:rsid w:val="00C21D3A"/>
    <w:rsid w:val="00C23249"/>
    <w:rsid w:val="00C23737"/>
    <w:rsid w:val="00C24541"/>
    <w:rsid w:val="00C246BA"/>
    <w:rsid w:val="00C2506E"/>
    <w:rsid w:val="00C25360"/>
    <w:rsid w:val="00C25407"/>
    <w:rsid w:val="00C25922"/>
    <w:rsid w:val="00C25EFE"/>
    <w:rsid w:val="00C275A7"/>
    <w:rsid w:val="00C27BFB"/>
    <w:rsid w:val="00C27F6E"/>
    <w:rsid w:val="00C3025B"/>
    <w:rsid w:val="00C30FE5"/>
    <w:rsid w:val="00C31B84"/>
    <w:rsid w:val="00C31FE9"/>
    <w:rsid w:val="00C329F2"/>
    <w:rsid w:val="00C330A8"/>
    <w:rsid w:val="00C33893"/>
    <w:rsid w:val="00C33B5B"/>
    <w:rsid w:val="00C3443E"/>
    <w:rsid w:val="00C34C1A"/>
    <w:rsid w:val="00C35257"/>
    <w:rsid w:val="00C35686"/>
    <w:rsid w:val="00C35D47"/>
    <w:rsid w:val="00C363B8"/>
    <w:rsid w:val="00C37657"/>
    <w:rsid w:val="00C37A5E"/>
    <w:rsid w:val="00C400A7"/>
    <w:rsid w:val="00C403FB"/>
    <w:rsid w:val="00C40EDD"/>
    <w:rsid w:val="00C413AA"/>
    <w:rsid w:val="00C41ECF"/>
    <w:rsid w:val="00C4240B"/>
    <w:rsid w:val="00C425E1"/>
    <w:rsid w:val="00C45419"/>
    <w:rsid w:val="00C4564B"/>
    <w:rsid w:val="00C458FF"/>
    <w:rsid w:val="00C45F1D"/>
    <w:rsid w:val="00C4619F"/>
    <w:rsid w:val="00C465C4"/>
    <w:rsid w:val="00C46E71"/>
    <w:rsid w:val="00C47E92"/>
    <w:rsid w:val="00C5008C"/>
    <w:rsid w:val="00C500F0"/>
    <w:rsid w:val="00C50D8C"/>
    <w:rsid w:val="00C517F0"/>
    <w:rsid w:val="00C527EE"/>
    <w:rsid w:val="00C53090"/>
    <w:rsid w:val="00C542EE"/>
    <w:rsid w:val="00C54B70"/>
    <w:rsid w:val="00C55040"/>
    <w:rsid w:val="00C55F94"/>
    <w:rsid w:val="00C56119"/>
    <w:rsid w:val="00C56884"/>
    <w:rsid w:val="00C57241"/>
    <w:rsid w:val="00C57C51"/>
    <w:rsid w:val="00C60D8E"/>
    <w:rsid w:val="00C610B4"/>
    <w:rsid w:val="00C613DD"/>
    <w:rsid w:val="00C618CF"/>
    <w:rsid w:val="00C61E9D"/>
    <w:rsid w:val="00C625AB"/>
    <w:rsid w:val="00C64614"/>
    <w:rsid w:val="00C64E67"/>
    <w:rsid w:val="00C67E04"/>
    <w:rsid w:val="00C67E95"/>
    <w:rsid w:val="00C7175C"/>
    <w:rsid w:val="00C72E9D"/>
    <w:rsid w:val="00C7333D"/>
    <w:rsid w:val="00C73375"/>
    <w:rsid w:val="00C73FA8"/>
    <w:rsid w:val="00C7421A"/>
    <w:rsid w:val="00C761E2"/>
    <w:rsid w:val="00C7697D"/>
    <w:rsid w:val="00C7699B"/>
    <w:rsid w:val="00C76E9B"/>
    <w:rsid w:val="00C77366"/>
    <w:rsid w:val="00C77414"/>
    <w:rsid w:val="00C8009E"/>
    <w:rsid w:val="00C81BE5"/>
    <w:rsid w:val="00C82848"/>
    <w:rsid w:val="00C82BB6"/>
    <w:rsid w:val="00C82D99"/>
    <w:rsid w:val="00C83811"/>
    <w:rsid w:val="00C839CC"/>
    <w:rsid w:val="00C83BA1"/>
    <w:rsid w:val="00C85054"/>
    <w:rsid w:val="00C854B2"/>
    <w:rsid w:val="00C85D36"/>
    <w:rsid w:val="00C8683B"/>
    <w:rsid w:val="00C87467"/>
    <w:rsid w:val="00C87F25"/>
    <w:rsid w:val="00C90545"/>
    <w:rsid w:val="00C9146A"/>
    <w:rsid w:val="00C9152E"/>
    <w:rsid w:val="00C91650"/>
    <w:rsid w:val="00C91F28"/>
    <w:rsid w:val="00C92A7B"/>
    <w:rsid w:val="00C92C9F"/>
    <w:rsid w:val="00C936AE"/>
    <w:rsid w:val="00C93894"/>
    <w:rsid w:val="00C94302"/>
    <w:rsid w:val="00C94353"/>
    <w:rsid w:val="00C96B67"/>
    <w:rsid w:val="00C9777F"/>
    <w:rsid w:val="00C97A0C"/>
    <w:rsid w:val="00CA0212"/>
    <w:rsid w:val="00CA024D"/>
    <w:rsid w:val="00CA0764"/>
    <w:rsid w:val="00CA0B4F"/>
    <w:rsid w:val="00CA1C9D"/>
    <w:rsid w:val="00CA1FB9"/>
    <w:rsid w:val="00CA22B7"/>
    <w:rsid w:val="00CA4B94"/>
    <w:rsid w:val="00CA4C40"/>
    <w:rsid w:val="00CA55FC"/>
    <w:rsid w:val="00CA5652"/>
    <w:rsid w:val="00CA6F94"/>
    <w:rsid w:val="00CA7AAC"/>
    <w:rsid w:val="00CA7BDB"/>
    <w:rsid w:val="00CB01A2"/>
    <w:rsid w:val="00CB1EA1"/>
    <w:rsid w:val="00CB3112"/>
    <w:rsid w:val="00CB428E"/>
    <w:rsid w:val="00CB5D88"/>
    <w:rsid w:val="00CB67A9"/>
    <w:rsid w:val="00CB6C8D"/>
    <w:rsid w:val="00CB7BB6"/>
    <w:rsid w:val="00CB7FB3"/>
    <w:rsid w:val="00CC00B8"/>
    <w:rsid w:val="00CC01AD"/>
    <w:rsid w:val="00CC062E"/>
    <w:rsid w:val="00CC0C7E"/>
    <w:rsid w:val="00CC11E5"/>
    <w:rsid w:val="00CC1EB7"/>
    <w:rsid w:val="00CC209A"/>
    <w:rsid w:val="00CC21AB"/>
    <w:rsid w:val="00CC2760"/>
    <w:rsid w:val="00CC340E"/>
    <w:rsid w:val="00CC4945"/>
    <w:rsid w:val="00CC6CA6"/>
    <w:rsid w:val="00CC7619"/>
    <w:rsid w:val="00CD01E6"/>
    <w:rsid w:val="00CD0393"/>
    <w:rsid w:val="00CD13BE"/>
    <w:rsid w:val="00CD16CA"/>
    <w:rsid w:val="00CD18D9"/>
    <w:rsid w:val="00CD1911"/>
    <w:rsid w:val="00CD194F"/>
    <w:rsid w:val="00CD19D2"/>
    <w:rsid w:val="00CD2436"/>
    <w:rsid w:val="00CD3FAC"/>
    <w:rsid w:val="00CD4144"/>
    <w:rsid w:val="00CD5692"/>
    <w:rsid w:val="00CD58F6"/>
    <w:rsid w:val="00CD6243"/>
    <w:rsid w:val="00CD7121"/>
    <w:rsid w:val="00CD7E92"/>
    <w:rsid w:val="00CE0004"/>
    <w:rsid w:val="00CE00DE"/>
    <w:rsid w:val="00CE0D57"/>
    <w:rsid w:val="00CE0EA1"/>
    <w:rsid w:val="00CE3540"/>
    <w:rsid w:val="00CE3886"/>
    <w:rsid w:val="00CE3ABD"/>
    <w:rsid w:val="00CE4554"/>
    <w:rsid w:val="00CE567A"/>
    <w:rsid w:val="00CE5DAC"/>
    <w:rsid w:val="00CE706B"/>
    <w:rsid w:val="00CE71ED"/>
    <w:rsid w:val="00CE75A6"/>
    <w:rsid w:val="00CE7629"/>
    <w:rsid w:val="00CE7703"/>
    <w:rsid w:val="00CF04F6"/>
    <w:rsid w:val="00CF0D50"/>
    <w:rsid w:val="00CF101A"/>
    <w:rsid w:val="00CF17B3"/>
    <w:rsid w:val="00CF22CD"/>
    <w:rsid w:val="00CF2665"/>
    <w:rsid w:val="00CF2EA5"/>
    <w:rsid w:val="00CF30D3"/>
    <w:rsid w:val="00CF34EB"/>
    <w:rsid w:val="00CF38AA"/>
    <w:rsid w:val="00CF43EC"/>
    <w:rsid w:val="00CF4464"/>
    <w:rsid w:val="00CF7A44"/>
    <w:rsid w:val="00D00F6E"/>
    <w:rsid w:val="00D026DF"/>
    <w:rsid w:val="00D036C1"/>
    <w:rsid w:val="00D0414D"/>
    <w:rsid w:val="00D059A9"/>
    <w:rsid w:val="00D1123E"/>
    <w:rsid w:val="00D11441"/>
    <w:rsid w:val="00D115F2"/>
    <w:rsid w:val="00D11BD0"/>
    <w:rsid w:val="00D12307"/>
    <w:rsid w:val="00D1314F"/>
    <w:rsid w:val="00D13497"/>
    <w:rsid w:val="00D13CF0"/>
    <w:rsid w:val="00D14B8C"/>
    <w:rsid w:val="00D14BBD"/>
    <w:rsid w:val="00D153D7"/>
    <w:rsid w:val="00D15725"/>
    <w:rsid w:val="00D16E10"/>
    <w:rsid w:val="00D17D02"/>
    <w:rsid w:val="00D202D2"/>
    <w:rsid w:val="00D21447"/>
    <w:rsid w:val="00D21631"/>
    <w:rsid w:val="00D21B9A"/>
    <w:rsid w:val="00D228E3"/>
    <w:rsid w:val="00D23B3F"/>
    <w:rsid w:val="00D23F7A"/>
    <w:rsid w:val="00D24111"/>
    <w:rsid w:val="00D253AD"/>
    <w:rsid w:val="00D25DE1"/>
    <w:rsid w:val="00D2716A"/>
    <w:rsid w:val="00D272B2"/>
    <w:rsid w:val="00D3042A"/>
    <w:rsid w:val="00D31117"/>
    <w:rsid w:val="00D31C0B"/>
    <w:rsid w:val="00D323E8"/>
    <w:rsid w:val="00D338EC"/>
    <w:rsid w:val="00D33ADE"/>
    <w:rsid w:val="00D340BB"/>
    <w:rsid w:val="00D3478A"/>
    <w:rsid w:val="00D34BB2"/>
    <w:rsid w:val="00D35926"/>
    <w:rsid w:val="00D36413"/>
    <w:rsid w:val="00D365F6"/>
    <w:rsid w:val="00D3792C"/>
    <w:rsid w:val="00D37D5E"/>
    <w:rsid w:val="00D37F32"/>
    <w:rsid w:val="00D37FBF"/>
    <w:rsid w:val="00D40120"/>
    <w:rsid w:val="00D40297"/>
    <w:rsid w:val="00D411E2"/>
    <w:rsid w:val="00D4155B"/>
    <w:rsid w:val="00D42AC2"/>
    <w:rsid w:val="00D45553"/>
    <w:rsid w:val="00D460F2"/>
    <w:rsid w:val="00D47784"/>
    <w:rsid w:val="00D47D3C"/>
    <w:rsid w:val="00D47FDA"/>
    <w:rsid w:val="00D503EB"/>
    <w:rsid w:val="00D50EDD"/>
    <w:rsid w:val="00D50FB2"/>
    <w:rsid w:val="00D517CC"/>
    <w:rsid w:val="00D52540"/>
    <w:rsid w:val="00D52C98"/>
    <w:rsid w:val="00D53677"/>
    <w:rsid w:val="00D53C0A"/>
    <w:rsid w:val="00D53EC7"/>
    <w:rsid w:val="00D54060"/>
    <w:rsid w:val="00D5582A"/>
    <w:rsid w:val="00D5630D"/>
    <w:rsid w:val="00D56C87"/>
    <w:rsid w:val="00D56EDD"/>
    <w:rsid w:val="00D608F5"/>
    <w:rsid w:val="00D60997"/>
    <w:rsid w:val="00D611D4"/>
    <w:rsid w:val="00D61FF0"/>
    <w:rsid w:val="00D63D62"/>
    <w:rsid w:val="00D644C1"/>
    <w:rsid w:val="00D64762"/>
    <w:rsid w:val="00D6643E"/>
    <w:rsid w:val="00D667C7"/>
    <w:rsid w:val="00D70A80"/>
    <w:rsid w:val="00D71687"/>
    <w:rsid w:val="00D727BB"/>
    <w:rsid w:val="00D72BEC"/>
    <w:rsid w:val="00D72C0A"/>
    <w:rsid w:val="00D75D53"/>
    <w:rsid w:val="00D769EF"/>
    <w:rsid w:val="00D76BD6"/>
    <w:rsid w:val="00D772D2"/>
    <w:rsid w:val="00D80A81"/>
    <w:rsid w:val="00D81281"/>
    <w:rsid w:val="00D819D8"/>
    <w:rsid w:val="00D81B76"/>
    <w:rsid w:val="00D82FC9"/>
    <w:rsid w:val="00D83992"/>
    <w:rsid w:val="00D839F3"/>
    <w:rsid w:val="00D83AC6"/>
    <w:rsid w:val="00D83BB7"/>
    <w:rsid w:val="00D83C39"/>
    <w:rsid w:val="00D8457B"/>
    <w:rsid w:val="00D845BA"/>
    <w:rsid w:val="00D848D0"/>
    <w:rsid w:val="00D84D85"/>
    <w:rsid w:val="00D862FE"/>
    <w:rsid w:val="00D86775"/>
    <w:rsid w:val="00D873B4"/>
    <w:rsid w:val="00D87BD5"/>
    <w:rsid w:val="00D9235D"/>
    <w:rsid w:val="00D928EF"/>
    <w:rsid w:val="00D9344A"/>
    <w:rsid w:val="00D94926"/>
    <w:rsid w:val="00D94935"/>
    <w:rsid w:val="00D9506C"/>
    <w:rsid w:val="00D97013"/>
    <w:rsid w:val="00D97B40"/>
    <w:rsid w:val="00DA05C3"/>
    <w:rsid w:val="00DA105B"/>
    <w:rsid w:val="00DA1A43"/>
    <w:rsid w:val="00DA1FB4"/>
    <w:rsid w:val="00DA20A2"/>
    <w:rsid w:val="00DA4362"/>
    <w:rsid w:val="00DA439F"/>
    <w:rsid w:val="00DA4543"/>
    <w:rsid w:val="00DA4A82"/>
    <w:rsid w:val="00DA4DB8"/>
    <w:rsid w:val="00DA6917"/>
    <w:rsid w:val="00DA6D2B"/>
    <w:rsid w:val="00DA76DF"/>
    <w:rsid w:val="00DB0253"/>
    <w:rsid w:val="00DB2B68"/>
    <w:rsid w:val="00DB2F70"/>
    <w:rsid w:val="00DB3B5C"/>
    <w:rsid w:val="00DB3B6A"/>
    <w:rsid w:val="00DB49B0"/>
    <w:rsid w:val="00DB62B9"/>
    <w:rsid w:val="00DC080B"/>
    <w:rsid w:val="00DC126D"/>
    <w:rsid w:val="00DC153D"/>
    <w:rsid w:val="00DC198F"/>
    <w:rsid w:val="00DC26F4"/>
    <w:rsid w:val="00DC2F7F"/>
    <w:rsid w:val="00DC375B"/>
    <w:rsid w:val="00DC3E28"/>
    <w:rsid w:val="00DC3F05"/>
    <w:rsid w:val="00DC4009"/>
    <w:rsid w:val="00DC4855"/>
    <w:rsid w:val="00DC48D2"/>
    <w:rsid w:val="00DC5221"/>
    <w:rsid w:val="00DC5DDB"/>
    <w:rsid w:val="00DC7544"/>
    <w:rsid w:val="00DD16C1"/>
    <w:rsid w:val="00DD1B4E"/>
    <w:rsid w:val="00DD1F4A"/>
    <w:rsid w:val="00DD2EEA"/>
    <w:rsid w:val="00DD3126"/>
    <w:rsid w:val="00DD3D06"/>
    <w:rsid w:val="00DD54F2"/>
    <w:rsid w:val="00DD7821"/>
    <w:rsid w:val="00DD7859"/>
    <w:rsid w:val="00DE0424"/>
    <w:rsid w:val="00DE0542"/>
    <w:rsid w:val="00DE0C4F"/>
    <w:rsid w:val="00DE2950"/>
    <w:rsid w:val="00DE29FC"/>
    <w:rsid w:val="00DE2BA0"/>
    <w:rsid w:val="00DE2DD2"/>
    <w:rsid w:val="00DE2E07"/>
    <w:rsid w:val="00DE50E1"/>
    <w:rsid w:val="00DE56CC"/>
    <w:rsid w:val="00DE71E8"/>
    <w:rsid w:val="00DE77F4"/>
    <w:rsid w:val="00DF0484"/>
    <w:rsid w:val="00DF0581"/>
    <w:rsid w:val="00DF1628"/>
    <w:rsid w:val="00DF1893"/>
    <w:rsid w:val="00DF3179"/>
    <w:rsid w:val="00DF417A"/>
    <w:rsid w:val="00DF4CBF"/>
    <w:rsid w:val="00DF51A5"/>
    <w:rsid w:val="00DF5798"/>
    <w:rsid w:val="00DF66DD"/>
    <w:rsid w:val="00DF6B25"/>
    <w:rsid w:val="00DF72CE"/>
    <w:rsid w:val="00DF76EB"/>
    <w:rsid w:val="00DF7884"/>
    <w:rsid w:val="00DF7DDF"/>
    <w:rsid w:val="00E0026A"/>
    <w:rsid w:val="00E002E0"/>
    <w:rsid w:val="00E00D5B"/>
    <w:rsid w:val="00E01869"/>
    <w:rsid w:val="00E02338"/>
    <w:rsid w:val="00E02558"/>
    <w:rsid w:val="00E0283B"/>
    <w:rsid w:val="00E03819"/>
    <w:rsid w:val="00E0512E"/>
    <w:rsid w:val="00E05C34"/>
    <w:rsid w:val="00E06CD4"/>
    <w:rsid w:val="00E070A2"/>
    <w:rsid w:val="00E071BB"/>
    <w:rsid w:val="00E07793"/>
    <w:rsid w:val="00E07A0E"/>
    <w:rsid w:val="00E10BE3"/>
    <w:rsid w:val="00E10C7B"/>
    <w:rsid w:val="00E11086"/>
    <w:rsid w:val="00E11D86"/>
    <w:rsid w:val="00E12653"/>
    <w:rsid w:val="00E128C7"/>
    <w:rsid w:val="00E14467"/>
    <w:rsid w:val="00E14760"/>
    <w:rsid w:val="00E14A68"/>
    <w:rsid w:val="00E1502E"/>
    <w:rsid w:val="00E1586A"/>
    <w:rsid w:val="00E15DB0"/>
    <w:rsid w:val="00E15DFB"/>
    <w:rsid w:val="00E209EC"/>
    <w:rsid w:val="00E20B36"/>
    <w:rsid w:val="00E2126E"/>
    <w:rsid w:val="00E2149A"/>
    <w:rsid w:val="00E224D6"/>
    <w:rsid w:val="00E227B4"/>
    <w:rsid w:val="00E22A59"/>
    <w:rsid w:val="00E25941"/>
    <w:rsid w:val="00E26AE5"/>
    <w:rsid w:val="00E2706A"/>
    <w:rsid w:val="00E279BA"/>
    <w:rsid w:val="00E27D75"/>
    <w:rsid w:val="00E3031E"/>
    <w:rsid w:val="00E30E94"/>
    <w:rsid w:val="00E31577"/>
    <w:rsid w:val="00E31AF3"/>
    <w:rsid w:val="00E31C0F"/>
    <w:rsid w:val="00E32C30"/>
    <w:rsid w:val="00E33C67"/>
    <w:rsid w:val="00E3422B"/>
    <w:rsid w:val="00E346CB"/>
    <w:rsid w:val="00E35A79"/>
    <w:rsid w:val="00E367DB"/>
    <w:rsid w:val="00E40A8B"/>
    <w:rsid w:val="00E41310"/>
    <w:rsid w:val="00E42333"/>
    <w:rsid w:val="00E42AA2"/>
    <w:rsid w:val="00E43B62"/>
    <w:rsid w:val="00E44A70"/>
    <w:rsid w:val="00E45CDE"/>
    <w:rsid w:val="00E45D57"/>
    <w:rsid w:val="00E4707C"/>
    <w:rsid w:val="00E4714B"/>
    <w:rsid w:val="00E47D4D"/>
    <w:rsid w:val="00E50795"/>
    <w:rsid w:val="00E51183"/>
    <w:rsid w:val="00E51CAC"/>
    <w:rsid w:val="00E52D04"/>
    <w:rsid w:val="00E5303E"/>
    <w:rsid w:val="00E53E6F"/>
    <w:rsid w:val="00E5502D"/>
    <w:rsid w:val="00E55C5D"/>
    <w:rsid w:val="00E56787"/>
    <w:rsid w:val="00E56EFC"/>
    <w:rsid w:val="00E56FB1"/>
    <w:rsid w:val="00E5751C"/>
    <w:rsid w:val="00E579A7"/>
    <w:rsid w:val="00E61FB6"/>
    <w:rsid w:val="00E63AE4"/>
    <w:rsid w:val="00E66812"/>
    <w:rsid w:val="00E6736A"/>
    <w:rsid w:val="00E702FB"/>
    <w:rsid w:val="00E7089E"/>
    <w:rsid w:val="00E71073"/>
    <w:rsid w:val="00E73D77"/>
    <w:rsid w:val="00E76B1A"/>
    <w:rsid w:val="00E76D74"/>
    <w:rsid w:val="00E778CB"/>
    <w:rsid w:val="00E80265"/>
    <w:rsid w:val="00E80C0E"/>
    <w:rsid w:val="00E81CED"/>
    <w:rsid w:val="00E821FC"/>
    <w:rsid w:val="00E82711"/>
    <w:rsid w:val="00E831A0"/>
    <w:rsid w:val="00E83891"/>
    <w:rsid w:val="00E840B1"/>
    <w:rsid w:val="00E85201"/>
    <w:rsid w:val="00E8565C"/>
    <w:rsid w:val="00E85BF0"/>
    <w:rsid w:val="00E8683D"/>
    <w:rsid w:val="00E87A8D"/>
    <w:rsid w:val="00E90635"/>
    <w:rsid w:val="00E91EEF"/>
    <w:rsid w:val="00E929B2"/>
    <w:rsid w:val="00E92EFF"/>
    <w:rsid w:val="00E93ACF"/>
    <w:rsid w:val="00E94690"/>
    <w:rsid w:val="00E94EEB"/>
    <w:rsid w:val="00E96F23"/>
    <w:rsid w:val="00E96FA4"/>
    <w:rsid w:val="00EA009F"/>
    <w:rsid w:val="00EA01A7"/>
    <w:rsid w:val="00EA04A4"/>
    <w:rsid w:val="00EA0CD8"/>
    <w:rsid w:val="00EA1007"/>
    <w:rsid w:val="00EA131B"/>
    <w:rsid w:val="00EA2ABE"/>
    <w:rsid w:val="00EA37C4"/>
    <w:rsid w:val="00EA3A85"/>
    <w:rsid w:val="00EA4000"/>
    <w:rsid w:val="00EA5148"/>
    <w:rsid w:val="00EA56F7"/>
    <w:rsid w:val="00EA588D"/>
    <w:rsid w:val="00EB00AD"/>
    <w:rsid w:val="00EB03DB"/>
    <w:rsid w:val="00EB0885"/>
    <w:rsid w:val="00EB0D61"/>
    <w:rsid w:val="00EB118A"/>
    <w:rsid w:val="00EB1221"/>
    <w:rsid w:val="00EB134F"/>
    <w:rsid w:val="00EB1509"/>
    <w:rsid w:val="00EB1A11"/>
    <w:rsid w:val="00EB21A8"/>
    <w:rsid w:val="00EB36B5"/>
    <w:rsid w:val="00EB438C"/>
    <w:rsid w:val="00EB47B0"/>
    <w:rsid w:val="00EB50C4"/>
    <w:rsid w:val="00EB532A"/>
    <w:rsid w:val="00EB713C"/>
    <w:rsid w:val="00EC2038"/>
    <w:rsid w:val="00EC23F4"/>
    <w:rsid w:val="00EC2406"/>
    <w:rsid w:val="00EC3628"/>
    <w:rsid w:val="00EC3733"/>
    <w:rsid w:val="00EC3C39"/>
    <w:rsid w:val="00EC3F2A"/>
    <w:rsid w:val="00EC4DC2"/>
    <w:rsid w:val="00EC5BF9"/>
    <w:rsid w:val="00EC5F3F"/>
    <w:rsid w:val="00EC6764"/>
    <w:rsid w:val="00EC74E1"/>
    <w:rsid w:val="00ED025A"/>
    <w:rsid w:val="00ED0BC1"/>
    <w:rsid w:val="00ED1025"/>
    <w:rsid w:val="00ED21AA"/>
    <w:rsid w:val="00ED24A8"/>
    <w:rsid w:val="00ED29B0"/>
    <w:rsid w:val="00ED33DD"/>
    <w:rsid w:val="00ED34C4"/>
    <w:rsid w:val="00ED443E"/>
    <w:rsid w:val="00ED56FD"/>
    <w:rsid w:val="00ED5C53"/>
    <w:rsid w:val="00ED6CAE"/>
    <w:rsid w:val="00ED72E0"/>
    <w:rsid w:val="00ED756F"/>
    <w:rsid w:val="00ED7AA4"/>
    <w:rsid w:val="00EE113B"/>
    <w:rsid w:val="00EE3629"/>
    <w:rsid w:val="00EE3673"/>
    <w:rsid w:val="00EE3FA4"/>
    <w:rsid w:val="00EE41CA"/>
    <w:rsid w:val="00EE486E"/>
    <w:rsid w:val="00EE4B41"/>
    <w:rsid w:val="00EE501B"/>
    <w:rsid w:val="00EE5148"/>
    <w:rsid w:val="00EE6F98"/>
    <w:rsid w:val="00EF0114"/>
    <w:rsid w:val="00EF0585"/>
    <w:rsid w:val="00EF06C0"/>
    <w:rsid w:val="00EF0EAF"/>
    <w:rsid w:val="00EF3C77"/>
    <w:rsid w:val="00EF409C"/>
    <w:rsid w:val="00EF4C45"/>
    <w:rsid w:val="00EF4F2F"/>
    <w:rsid w:val="00EF563E"/>
    <w:rsid w:val="00EF65CD"/>
    <w:rsid w:val="00EF7D35"/>
    <w:rsid w:val="00EF7D7B"/>
    <w:rsid w:val="00EF7F50"/>
    <w:rsid w:val="00F0061D"/>
    <w:rsid w:val="00F0150C"/>
    <w:rsid w:val="00F029B7"/>
    <w:rsid w:val="00F032DA"/>
    <w:rsid w:val="00F035F8"/>
    <w:rsid w:val="00F041D8"/>
    <w:rsid w:val="00F05ADC"/>
    <w:rsid w:val="00F05F21"/>
    <w:rsid w:val="00F067B9"/>
    <w:rsid w:val="00F06B0D"/>
    <w:rsid w:val="00F07F9B"/>
    <w:rsid w:val="00F10C10"/>
    <w:rsid w:val="00F11395"/>
    <w:rsid w:val="00F11F4A"/>
    <w:rsid w:val="00F12040"/>
    <w:rsid w:val="00F12686"/>
    <w:rsid w:val="00F14525"/>
    <w:rsid w:val="00F167F0"/>
    <w:rsid w:val="00F20209"/>
    <w:rsid w:val="00F204BB"/>
    <w:rsid w:val="00F20CA2"/>
    <w:rsid w:val="00F213C4"/>
    <w:rsid w:val="00F21B5C"/>
    <w:rsid w:val="00F222B7"/>
    <w:rsid w:val="00F224EA"/>
    <w:rsid w:val="00F23298"/>
    <w:rsid w:val="00F23B39"/>
    <w:rsid w:val="00F23CDB"/>
    <w:rsid w:val="00F240F9"/>
    <w:rsid w:val="00F24A17"/>
    <w:rsid w:val="00F24CA1"/>
    <w:rsid w:val="00F25902"/>
    <w:rsid w:val="00F26482"/>
    <w:rsid w:val="00F26D42"/>
    <w:rsid w:val="00F26F6A"/>
    <w:rsid w:val="00F2729B"/>
    <w:rsid w:val="00F27404"/>
    <w:rsid w:val="00F2748E"/>
    <w:rsid w:val="00F274DF"/>
    <w:rsid w:val="00F27B3C"/>
    <w:rsid w:val="00F27F3D"/>
    <w:rsid w:val="00F30144"/>
    <w:rsid w:val="00F30D08"/>
    <w:rsid w:val="00F31495"/>
    <w:rsid w:val="00F314B9"/>
    <w:rsid w:val="00F317A6"/>
    <w:rsid w:val="00F31CD5"/>
    <w:rsid w:val="00F3203A"/>
    <w:rsid w:val="00F32109"/>
    <w:rsid w:val="00F32117"/>
    <w:rsid w:val="00F32E15"/>
    <w:rsid w:val="00F33D39"/>
    <w:rsid w:val="00F34631"/>
    <w:rsid w:val="00F34B84"/>
    <w:rsid w:val="00F353C9"/>
    <w:rsid w:val="00F35917"/>
    <w:rsid w:val="00F35FC7"/>
    <w:rsid w:val="00F377CA"/>
    <w:rsid w:val="00F379F0"/>
    <w:rsid w:val="00F37F46"/>
    <w:rsid w:val="00F40831"/>
    <w:rsid w:val="00F417B9"/>
    <w:rsid w:val="00F41F0E"/>
    <w:rsid w:val="00F421B3"/>
    <w:rsid w:val="00F430EE"/>
    <w:rsid w:val="00F4409B"/>
    <w:rsid w:val="00F4431E"/>
    <w:rsid w:val="00F44C34"/>
    <w:rsid w:val="00F44D21"/>
    <w:rsid w:val="00F44E1E"/>
    <w:rsid w:val="00F45F3A"/>
    <w:rsid w:val="00F4697C"/>
    <w:rsid w:val="00F469B7"/>
    <w:rsid w:val="00F46B63"/>
    <w:rsid w:val="00F4742A"/>
    <w:rsid w:val="00F47557"/>
    <w:rsid w:val="00F47AE6"/>
    <w:rsid w:val="00F5022E"/>
    <w:rsid w:val="00F50B6C"/>
    <w:rsid w:val="00F51502"/>
    <w:rsid w:val="00F517DC"/>
    <w:rsid w:val="00F51E7B"/>
    <w:rsid w:val="00F5200B"/>
    <w:rsid w:val="00F52013"/>
    <w:rsid w:val="00F52BE8"/>
    <w:rsid w:val="00F53755"/>
    <w:rsid w:val="00F54AF5"/>
    <w:rsid w:val="00F55046"/>
    <w:rsid w:val="00F55256"/>
    <w:rsid w:val="00F555E8"/>
    <w:rsid w:val="00F556D1"/>
    <w:rsid w:val="00F571DA"/>
    <w:rsid w:val="00F60827"/>
    <w:rsid w:val="00F6109D"/>
    <w:rsid w:val="00F62B07"/>
    <w:rsid w:val="00F62EB4"/>
    <w:rsid w:val="00F63FF9"/>
    <w:rsid w:val="00F64458"/>
    <w:rsid w:val="00F65198"/>
    <w:rsid w:val="00F66364"/>
    <w:rsid w:val="00F676AB"/>
    <w:rsid w:val="00F6791D"/>
    <w:rsid w:val="00F7009A"/>
    <w:rsid w:val="00F70B80"/>
    <w:rsid w:val="00F7105F"/>
    <w:rsid w:val="00F72081"/>
    <w:rsid w:val="00F72F73"/>
    <w:rsid w:val="00F74460"/>
    <w:rsid w:val="00F74A81"/>
    <w:rsid w:val="00F75817"/>
    <w:rsid w:val="00F76668"/>
    <w:rsid w:val="00F76CAD"/>
    <w:rsid w:val="00F77172"/>
    <w:rsid w:val="00F77B1C"/>
    <w:rsid w:val="00F77F13"/>
    <w:rsid w:val="00F80304"/>
    <w:rsid w:val="00F80FEF"/>
    <w:rsid w:val="00F81DBB"/>
    <w:rsid w:val="00F8257D"/>
    <w:rsid w:val="00F82E36"/>
    <w:rsid w:val="00F8357C"/>
    <w:rsid w:val="00F83F85"/>
    <w:rsid w:val="00F84575"/>
    <w:rsid w:val="00F846C2"/>
    <w:rsid w:val="00F84CFE"/>
    <w:rsid w:val="00F85AB9"/>
    <w:rsid w:val="00F87C15"/>
    <w:rsid w:val="00F90A4D"/>
    <w:rsid w:val="00F91016"/>
    <w:rsid w:val="00F91457"/>
    <w:rsid w:val="00F9153F"/>
    <w:rsid w:val="00F91FF8"/>
    <w:rsid w:val="00F92295"/>
    <w:rsid w:val="00F923C9"/>
    <w:rsid w:val="00F93E10"/>
    <w:rsid w:val="00F946A3"/>
    <w:rsid w:val="00F954F2"/>
    <w:rsid w:val="00F97115"/>
    <w:rsid w:val="00F9759A"/>
    <w:rsid w:val="00F97B8D"/>
    <w:rsid w:val="00F97C48"/>
    <w:rsid w:val="00FA086B"/>
    <w:rsid w:val="00FA14A1"/>
    <w:rsid w:val="00FA20ED"/>
    <w:rsid w:val="00FA2569"/>
    <w:rsid w:val="00FA3FC4"/>
    <w:rsid w:val="00FA40DB"/>
    <w:rsid w:val="00FA411E"/>
    <w:rsid w:val="00FA41D7"/>
    <w:rsid w:val="00FA4B53"/>
    <w:rsid w:val="00FA5516"/>
    <w:rsid w:val="00FA562E"/>
    <w:rsid w:val="00FA57C1"/>
    <w:rsid w:val="00FA5B8F"/>
    <w:rsid w:val="00FA68ED"/>
    <w:rsid w:val="00FA68FC"/>
    <w:rsid w:val="00FA6BAD"/>
    <w:rsid w:val="00FA6FB2"/>
    <w:rsid w:val="00FA712B"/>
    <w:rsid w:val="00FA7930"/>
    <w:rsid w:val="00FA7B06"/>
    <w:rsid w:val="00FB1FAF"/>
    <w:rsid w:val="00FB2348"/>
    <w:rsid w:val="00FB2845"/>
    <w:rsid w:val="00FB28E5"/>
    <w:rsid w:val="00FB28FF"/>
    <w:rsid w:val="00FB2ED5"/>
    <w:rsid w:val="00FB3389"/>
    <w:rsid w:val="00FB6054"/>
    <w:rsid w:val="00FB7E67"/>
    <w:rsid w:val="00FC0464"/>
    <w:rsid w:val="00FC07E1"/>
    <w:rsid w:val="00FC1376"/>
    <w:rsid w:val="00FC1756"/>
    <w:rsid w:val="00FC52C0"/>
    <w:rsid w:val="00FC5EE5"/>
    <w:rsid w:val="00FC699F"/>
    <w:rsid w:val="00FC6AB0"/>
    <w:rsid w:val="00FC6C25"/>
    <w:rsid w:val="00FC797D"/>
    <w:rsid w:val="00FC7A55"/>
    <w:rsid w:val="00FD0724"/>
    <w:rsid w:val="00FD187B"/>
    <w:rsid w:val="00FD35F6"/>
    <w:rsid w:val="00FD3D27"/>
    <w:rsid w:val="00FD41B2"/>
    <w:rsid w:val="00FD4BD5"/>
    <w:rsid w:val="00FD5746"/>
    <w:rsid w:val="00FD7982"/>
    <w:rsid w:val="00FD7A2C"/>
    <w:rsid w:val="00FD7A76"/>
    <w:rsid w:val="00FD7AA4"/>
    <w:rsid w:val="00FE0054"/>
    <w:rsid w:val="00FE0AFB"/>
    <w:rsid w:val="00FE1308"/>
    <w:rsid w:val="00FE1C57"/>
    <w:rsid w:val="00FE22AF"/>
    <w:rsid w:val="00FE2D9B"/>
    <w:rsid w:val="00FE3701"/>
    <w:rsid w:val="00FE3DCF"/>
    <w:rsid w:val="00FE4BF0"/>
    <w:rsid w:val="00FE4C6D"/>
    <w:rsid w:val="00FE4F2A"/>
    <w:rsid w:val="00FE5BAC"/>
    <w:rsid w:val="00FE6033"/>
    <w:rsid w:val="00FE60F9"/>
    <w:rsid w:val="00FE643B"/>
    <w:rsid w:val="00FE7358"/>
    <w:rsid w:val="00FE73EC"/>
    <w:rsid w:val="00FE7A2A"/>
    <w:rsid w:val="00FE7EFA"/>
    <w:rsid w:val="00FF0138"/>
    <w:rsid w:val="00FF05C5"/>
    <w:rsid w:val="00FF0918"/>
    <w:rsid w:val="00FF0C31"/>
    <w:rsid w:val="00FF15BB"/>
    <w:rsid w:val="00FF169A"/>
    <w:rsid w:val="00FF2D80"/>
    <w:rsid w:val="00FF2DDA"/>
    <w:rsid w:val="00FF40B4"/>
    <w:rsid w:val="00FF4496"/>
    <w:rsid w:val="00FF4A52"/>
    <w:rsid w:val="00FF5301"/>
    <w:rsid w:val="00FF5302"/>
    <w:rsid w:val="00FF5C35"/>
    <w:rsid w:val="00FF5D32"/>
    <w:rsid w:val="00FF6048"/>
    <w:rsid w:val="00FF61C5"/>
    <w:rsid w:val="04887E99"/>
    <w:rsid w:val="0559D212"/>
    <w:rsid w:val="07B020D0"/>
    <w:rsid w:val="0879A650"/>
    <w:rsid w:val="0D6B9D0C"/>
    <w:rsid w:val="0FB98846"/>
    <w:rsid w:val="12E3810E"/>
    <w:rsid w:val="12E4F4F1"/>
    <w:rsid w:val="18283D89"/>
    <w:rsid w:val="1853F03B"/>
    <w:rsid w:val="19E8FA87"/>
    <w:rsid w:val="1D01791D"/>
    <w:rsid w:val="21B1DA7F"/>
    <w:rsid w:val="26DA5EE0"/>
    <w:rsid w:val="29C159DF"/>
    <w:rsid w:val="2BBB6E46"/>
    <w:rsid w:val="2C9FA8E1"/>
    <w:rsid w:val="2FE6890F"/>
    <w:rsid w:val="3324427C"/>
    <w:rsid w:val="34980626"/>
    <w:rsid w:val="36FDF58B"/>
    <w:rsid w:val="3A9FCBC3"/>
    <w:rsid w:val="3B76FE47"/>
    <w:rsid w:val="3E72E0EC"/>
    <w:rsid w:val="3EBAD2CA"/>
    <w:rsid w:val="4211B5C5"/>
    <w:rsid w:val="44005803"/>
    <w:rsid w:val="452D6509"/>
    <w:rsid w:val="4F9ADFAA"/>
    <w:rsid w:val="5392DA1E"/>
    <w:rsid w:val="5462CF9C"/>
    <w:rsid w:val="58C1B3C8"/>
    <w:rsid w:val="5916F39B"/>
    <w:rsid w:val="5A40FD9C"/>
    <w:rsid w:val="633A6D9F"/>
    <w:rsid w:val="64E821D6"/>
    <w:rsid w:val="66636386"/>
    <w:rsid w:val="6978499E"/>
    <w:rsid w:val="69A2A911"/>
    <w:rsid w:val="6DCA0399"/>
    <w:rsid w:val="6EEA6A83"/>
    <w:rsid w:val="6F34FF55"/>
    <w:rsid w:val="730CD43E"/>
    <w:rsid w:val="747ECEB0"/>
    <w:rsid w:val="7519A613"/>
    <w:rsid w:val="7613216E"/>
    <w:rsid w:val="767FDACC"/>
    <w:rsid w:val="79CC4C82"/>
    <w:rsid w:val="7B89D54F"/>
    <w:rsid w:val="7C16EC66"/>
    <w:rsid w:val="7E7D7C20"/>
    <w:rsid w:val="7F03FEE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32B49"/>
  <w15:chartTrackingRefBased/>
  <w15:docId w15:val="{EE75AAC4-F90B-4AD8-9FA6-C77D3BFDC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3C5"/>
    <w:pPr>
      <w:spacing w:after="200" w:line="276" w:lineRule="auto"/>
    </w:pPr>
    <w:rPr>
      <w:sz w:val="22"/>
      <w:szCs w:val="22"/>
      <w:lang w:val="es-ES" w:eastAsia="en-US"/>
    </w:rPr>
  </w:style>
  <w:style w:type="paragraph" w:styleId="Ttulo1">
    <w:name w:val="heading 1"/>
    <w:basedOn w:val="Normal"/>
    <w:next w:val="Normal"/>
    <w:link w:val="Ttulo1Car"/>
    <w:qFormat/>
    <w:rsid w:val="008D05D8"/>
    <w:pPr>
      <w:keepNext/>
      <w:spacing w:after="0" w:line="240" w:lineRule="auto"/>
      <w:outlineLvl w:val="0"/>
    </w:pPr>
    <w:rPr>
      <w:rFonts w:ascii="Times New Roman" w:eastAsia="Times New Roman" w:hAnsi="Times New Roman"/>
      <w:sz w:val="20"/>
      <w:szCs w:val="20"/>
      <w:u w:val="single"/>
      <w:lang w:val="es-CO" w:eastAsia="es-ES"/>
    </w:rPr>
  </w:style>
  <w:style w:type="paragraph" w:styleId="Ttulo2">
    <w:name w:val="heading 2"/>
    <w:basedOn w:val="Normal"/>
    <w:next w:val="Normal"/>
    <w:link w:val="Ttulo2Car"/>
    <w:qFormat/>
    <w:rsid w:val="008D05D8"/>
    <w:pPr>
      <w:keepNext/>
      <w:spacing w:after="0" w:line="240" w:lineRule="auto"/>
      <w:jc w:val="center"/>
      <w:outlineLvl w:val="1"/>
    </w:pPr>
    <w:rPr>
      <w:rFonts w:ascii="Tahoma" w:eastAsia="Times New Roman" w:hAnsi="Tahoma"/>
      <w:b/>
      <w:sz w:val="20"/>
      <w:szCs w:val="20"/>
      <w:lang w:val="es-CO" w:eastAsia="es-ES"/>
    </w:rPr>
  </w:style>
  <w:style w:type="paragraph" w:styleId="Ttulo3">
    <w:name w:val="heading 3"/>
    <w:basedOn w:val="Normal"/>
    <w:next w:val="Normal"/>
    <w:link w:val="Ttulo3Car"/>
    <w:qFormat/>
    <w:rsid w:val="008D05D8"/>
    <w:pPr>
      <w:keepNext/>
      <w:spacing w:after="0" w:line="240" w:lineRule="auto"/>
      <w:jc w:val="center"/>
      <w:outlineLvl w:val="2"/>
    </w:pPr>
    <w:rPr>
      <w:rFonts w:ascii="Arial" w:eastAsia="Times New Roman" w:hAnsi="Arial"/>
      <w:sz w:val="24"/>
      <w:szCs w:val="20"/>
      <w:lang w:val="es-CO" w:eastAsia="es-ES"/>
    </w:rPr>
  </w:style>
  <w:style w:type="paragraph" w:styleId="Ttulo4">
    <w:name w:val="heading 4"/>
    <w:basedOn w:val="Normal"/>
    <w:next w:val="Normal"/>
    <w:link w:val="Ttulo4Car"/>
    <w:qFormat/>
    <w:rsid w:val="008D05D8"/>
    <w:pPr>
      <w:keepNext/>
      <w:spacing w:after="0" w:line="240" w:lineRule="auto"/>
      <w:jc w:val="both"/>
      <w:outlineLvl w:val="3"/>
    </w:pPr>
    <w:rPr>
      <w:rFonts w:ascii="Arial" w:eastAsia="Times New Roman" w:hAnsi="Arial"/>
      <w:b/>
      <w:sz w:val="24"/>
      <w:szCs w:val="20"/>
      <w:lang w:val="es-CO" w:eastAsia="es-ES"/>
    </w:rPr>
  </w:style>
  <w:style w:type="paragraph" w:styleId="Ttulo5">
    <w:name w:val="heading 5"/>
    <w:basedOn w:val="Normal"/>
    <w:next w:val="Normal"/>
    <w:link w:val="Ttulo5Car"/>
    <w:qFormat/>
    <w:rsid w:val="008D05D8"/>
    <w:pPr>
      <w:keepNext/>
      <w:spacing w:after="0" w:line="240" w:lineRule="auto"/>
      <w:outlineLvl w:val="4"/>
    </w:pPr>
    <w:rPr>
      <w:rFonts w:ascii="Times New Roman" w:eastAsia="Times New Roman" w:hAnsi="Times New Roman"/>
      <w:b/>
      <w:sz w:val="24"/>
      <w:szCs w:val="20"/>
      <w:lang w:val="es-CO" w:eastAsia="es-ES"/>
    </w:rPr>
  </w:style>
  <w:style w:type="paragraph" w:styleId="Ttulo6">
    <w:name w:val="heading 6"/>
    <w:basedOn w:val="Normal"/>
    <w:next w:val="Normal"/>
    <w:link w:val="Ttulo6Car"/>
    <w:qFormat/>
    <w:rsid w:val="008D05D8"/>
    <w:pPr>
      <w:keepNext/>
      <w:spacing w:after="0" w:line="240" w:lineRule="auto"/>
      <w:jc w:val="center"/>
      <w:outlineLvl w:val="5"/>
    </w:pPr>
    <w:rPr>
      <w:rFonts w:ascii="Arial" w:eastAsia="Times New Roman" w:hAnsi="Arial"/>
      <w:b/>
      <w:sz w:val="24"/>
      <w:szCs w:val="20"/>
      <w:lang w:val="es-CO" w:eastAsia="es-ES"/>
    </w:rPr>
  </w:style>
  <w:style w:type="paragraph" w:styleId="Ttulo7">
    <w:name w:val="heading 7"/>
    <w:basedOn w:val="Normal"/>
    <w:next w:val="Normal"/>
    <w:link w:val="Ttulo7Car"/>
    <w:uiPriority w:val="9"/>
    <w:qFormat/>
    <w:rsid w:val="008D05D8"/>
    <w:pPr>
      <w:keepNext/>
      <w:spacing w:after="0" w:line="240" w:lineRule="auto"/>
      <w:outlineLvl w:val="6"/>
    </w:pPr>
    <w:rPr>
      <w:rFonts w:ascii="Arial" w:eastAsia="Times New Roman" w:hAnsi="Arial"/>
      <w:sz w:val="24"/>
      <w:szCs w:val="20"/>
      <w:lang w:val="es-ES_tradnl" w:eastAsia="es-ES"/>
    </w:rPr>
  </w:style>
  <w:style w:type="paragraph" w:styleId="Ttulo8">
    <w:name w:val="heading 8"/>
    <w:basedOn w:val="Normal"/>
    <w:link w:val="Ttulo8Car"/>
    <w:qFormat/>
    <w:rsid w:val="008D05D8"/>
    <w:pPr>
      <w:keepNext/>
      <w:spacing w:after="0" w:line="240" w:lineRule="auto"/>
      <w:jc w:val="right"/>
      <w:outlineLvl w:val="7"/>
    </w:pPr>
    <w:rPr>
      <w:rFonts w:ascii="Tahoma" w:eastAsia="Times New Roman" w:hAnsi="Tahoma"/>
      <w:b/>
      <w:bCs/>
      <w:sz w:val="20"/>
      <w:szCs w:val="20"/>
      <w:lang w:val="es-CO" w:eastAsia="es-ES"/>
    </w:rPr>
  </w:style>
  <w:style w:type="paragraph" w:styleId="Ttulo9">
    <w:name w:val="heading 9"/>
    <w:basedOn w:val="Normal"/>
    <w:link w:val="Ttulo9Car"/>
    <w:qFormat/>
    <w:rsid w:val="008D05D8"/>
    <w:pPr>
      <w:keepNext/>
      <w:spacing w:after="0" w:line="240" w:lineRule="auto"/>
      <w:outlineLvl w:val="8"/>
    </w:pPr>
    <w:rPr>
      <w:rFonts w:ascii="Arial" w:eastAsia="Times New Roman" w:hAnsi="Arial"/>
      <w:b/>
      <w:bCs/>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D05D8"/>
    <w:rPr>
      <w:rFonts w:ascii="Times New Roman" w:eastAsia="Times New Roman" w:hAnsi="Times New Roman" w:cs="Times New Roman"/>
      <w:sz w:val="20"/>
      <w:szCs w:val="20"/>
      <w:u w:val="single"/>
      <w:lang w:val="es-CO" w:eastAsia="es-ES"/>
    </w:rPr>
  </w:style>
  <w:style w:type="character" w:customStyle="1" w:styleId="Ttulo2Car">
    <w:name w:val="Título 2 Car"/>
    <w:link w:val="Ttulo2"/>
    <w:rsid w:val="008D05D8"/>
    <w:rPr>
      <w:rFonts w:ascii="Tahoma" w:eastAsia="Times New Roman" w:hAnsi="Tahoma" w:cs="Times New Roman"/>
      <w:b/>
      <w:szCs w:val="20"/>
      <w:lang w:val="es-CO" w:eastAsia="es-ES"/>
    </w:rPr>
  </w:style>
  <w:style w:type="character" w:customStyle="1" w:styleId="Ttulo3Car">
    <w:name w:val="Título 3 Car"/>
    <w:link w:val="Ttulo3"/>
    <w:rsid w:val="008D05D8"/>
    <w:rPr>
      <w:rFonts w:ascii="Arial" w:eastAsia="Times New Roman" w:hAnsi="Arial" w:cs="Times New Roman"/>
      <w:sz w:val="24"/>
      <w:szCs w:val="20"/>
      <w:lang w:val="es-CO" w:eastAsia="es-ES"/>
    </w:rPr>
  </w:style>
  <w:style w:type="character" w:customStyle="1" w:styleId="Ttulo4Car">
    <w:name w:val="Título 4 Car"/>
    <w:link w:val="Ttulo4"/>
    <w:rsid w:val="008D05D8"/>
    <w:rPr>
      <w:rFonts w:ascii="Arial" w:eastAsia="Times New Roman" w:hAnsi="Arial" w:cs="Times New Roman"/>
      <w:b/>
      <w:sz w:val="24"/>
      <w:szCs w:val="20"/>
      <w:lang w:val="es-CO" w:eastAsia="es-ES"/>
    </w:rPr>
  </w:style>
  <w:style w:type="character" w:customStyle="1" w:styleId="Ttulo5Car">
    <w:name w:val="Título 5 Car"/>
    <w:link w:val="Ttulo5"/>
    <w:rsid w:val="008D05D8"/>
    <w:rPr>
      <w:rFonts w:ascii="Times New Roman" w:eastAsia="Times New Roman" w:hAnsi="Times New Roman" w:cs="Times New Roman"/>
      <w:b/>
      <w:sz w:val="24"/>
      <w:szCs w:val="20"/>
      <w:lang w:val="es-CO" w:eastAsia="es-ES"/>
    </w:rPr>
  </w:style>
  <w:style w:type="character" w:customStyle="1" w:styleId="Ttulo6Car">
    <w:name w:val="Título 6 Car"/>
    <w:link w:val="Ttulo6"/>
    <w:rsid w:val="008D05D8"/>
    <w:rPr>
      <w:rFonts w:ascii="Arial" w:eastAsia="Times New Roman" w:hAnsi="Arial" w:cs="Times New Roman"/>
      <w:b/>
      <w:sz w:val="24"/>
      <w:szCs w:val="20"/>
      <w:lang w:val="es-CO" w:eastAsia="es-ES"/>
    </w:rPr>
  </w:style>
  <w:style w:type="character" w:customStyle="1" w:styleId="Ttulo7Car">
    <w:name w:val="Título 7 Car"/>
    <w:link w:val="Ttulo7"/>
    <w:uiPriority w:val="9"/>
    <w:rsid w:val="008D05D8"/>
    <w:rPr>
      <w:rFonts w:ascii="Arial" w:eastAsia="Times New Roman" w:hAnsi="Arial" w:cs="Times New Roman"/>
      <w:sz w:val="24"/>
      <w:szCs w:val="20"/>
      <w:lang w:val="es-ES_tradnl" w:eastAsia="es-ES"/>
    </w:rPr>
  </w:style>
  <w:style w:type="character" w:customStyle="1" w:styleId="Ttulo8Car">
    <w:name w:val="Título 8 Car"/>
    <w:link w:val="Ttulo8"/>
    <w:rsid w:val="008D05D8"/>
    <w:rPr>
      <w:rFonts w:ascii="Tahoma" w:eastAsia="Times New Roman" w:hAnsi="Tahoma" w:cs="Tahoma"/>
      <w:b/>
      <w:bCs/>
      <w:sz w:val="20"/>
      <w:szCs w:val="20"/>
      <w:lang w:val="es-CO" w:eastAsia="es-ES"/>
    </w:rPr>
  </w:style>
  <w:style w:type="character" w:customStyle="1" w:styleId="Ttulo9Car">
    <w:name w:val="Título 9 Car"/>
    <w:link w:val="Ttulo9"/>
    <w:rsid w:val="008D05D8"/>
    <w:rPr>
      <w:rFonts w:ascii="Arial" w:eastAsia="Times New Roman" w:hAnsi="Arial" w:cs="Arial"/>
      <w:b/>
      <w:bCs/>
      <w:sz w:val="24"/>
      <w:szCs w:val="24"/>
      <w:lang w:val="es-CO" w:eastAsia="es-ES"/>
    </w:rPr>
  </w:style>
  <w:style w:type="paragraph" w:styleId="Encabezado">
    <w:name w:val="header"/>
    <w:aliases w:val="h,h8,h9,h10,h18,encabezado,Alt Header"/>
    <w:basedOn w:val="Normal"/>
    <w:link w:val="EncabezadoCar"/>
    <w:unhideWhenUsed/>
    <w:rsid w:val="008D05D8"/>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link w:val="Encabezado"/>
    <w:rsid w:val="008D05D8"/>
    <w:rPr>
      <w:rFonts w:ascii="Calibri" w:eastAsia="Calibri" w:hAnsi="Calibri" w:cs="Times New Roman"/>
    </w:rPr>
  </w:style>
  <w:style w:type="character" w:styleId="Refdecomentario">
    <w:name w:val="annotation reference"/>
    <w:uiPriority w:val="99"/>
    <w:rsid w:val="008D05D8"/>
    <w:rPr>
      <w:sz w:val="16"/>
    </w:rPr>
  </w:style>
  <w:style w:type="paragraph" w:customStyle="1" w:styleId="Default">
    <w:name w:val="Default"/>
    <w:link w:val="DefaultCar"/>
    <w:qFormat/>
    <w:rsid w:val="008D05D8"/>
    <w:pPr>
      <w:autoSpaceDE w:val="0"/>
      <w:autoSpaceDN w:val="0"/>
      <w:adjustRightInd w:val="0"/>
    </w:pPr>
    <w:rPr>
      <w:rFonts w:ascii="Arial" w:eastAsia="Times New Roman" w:hAnsi="Arial" w:cs="Arial"/>
      <w:color w:val="000000"/>
      <w:sz w:val="24"/>
      <w:szCs w:val="24"/>
    </w:rPr>
  </w:style>
  <w:style w:type="paragraph" w:styleId="Textocomentario">
    <w:name w:val="annotation text"/>
    <w:basedOn w:val="Normal"/>
    <w:link w:val="TextocomentarioCar"/>
    <w:uiPriority w:val="99"/>
    <w:unhideWhenUsed/>
    <w:rsid w:val="008D05D8"/>
    <w:rPr>
      <w:sz w:val="20"/>
      <w:szCs w:val="20"/>
      <w:lang w:val="x-none" w:eastAsia="x-none"/>
    </w:rPr>
  </w:style>
  <w:style w:type="character" w:customStyle="1" w:styleId="TextocomentarioCar">
    <w:name w:val="Texto comentario Car"/>
    <w:link w:val="Textocomentario"/>
    <w:uiPriority w:val="99"/>
    <w:rsid w:val="008D05D8"/>
    <w:rPr>
      <w:rFonts w:ascii="Calibri" w:eastAsia="Calibri" w:hAnsi="Calibri" w:cs="Times New Roman"/>
      <w:sz w:val="20"/>
      <w:szCs w:val="20"/>
    </w:rPr>
  </w:style>
  <w:style w:type="paragraph" w:customStyle="1" w:styleId="default0">
    <w:name w:val="default"/>
    <w:basedOn w:val="Normal"/>
    <w:rsid w:val="008D05D8"/>
    <w:pPr>
      <w:autoSpaceDE w:val="0"/>
      <w:autoSpaceDN w:val="0"/>
      <w:spacing w:after="0" w:line="240" w:lineRule="auto"/>
    </w:pPr>
    <w:rPr>
      <w:rFonts w:ascii="Arial" w:hAnsi="Arial" w:cs="Arial"/>
      <w:color w:val="000000"/>
      <w:sz w:val="24"/>
      <w:szCs w:val="24"/>
      <w:lang w:val="es-CO" w:eastAsia="es-CO"/>
    </w:rPr>
  </w:style>
  <w:style w:type="paragraph" w:styleId="Textodeglobo">
    <w:name w:val="Balloon Text"/>
    <w:basedOn w:val="Normal"/>
    <w:link w:val="TextodegloboCar"/>
    <w:uiPriority w:val="99"/>
    <w:unhideWhenUsed/>
    <w:rsid w:val="008D05D8"/>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rsid w:val="008D05D8"/>
    <w:rPr>
      <w:rFonts w:ascii="Tahoma" w:eastAsia="Calibri" w:hAnsi="Tahoma" w:cs="Tahoma"/>
      <w:sz w:val="16"/>
      <w:szCs w:val="16"/>
    </w:rPr>
  </w:style>
  <w:style w:type="paragraph" w:styleId="Piedepgina">
    <w:name w:val="footer"/>
    <w:basedOn w:val="Normal"/>
    <w:link w:val="PiedepginaCar"/>
    <w:uiPriority w:val="99"/>
    <w:unhideWhenUsed/>
    <w:rsid w:val="008D05D8"/>
    <w:pPr>
      <w:tabs>
        <w:tab w:val="center" w:pos="4252"/>
        <w:tab w:val="right" w:pos="8504"/>
      </w:tabs>
    </w:pPr>
    <w:rPr>
      <w:sz w:val="20"/>
      <w:szCs w:val="20"/>
      <w:lang w:val="x-none" w:eastAsia="x-none"/>
    </w:rPr>
  </w:style>
  <w:style w:type="character" w:customStyle="1" w:styleId="PiedepginaCar">
    <w:name w:val="Pie de página Car"/>
    <w:link w:val="Piedepgina"/>
    <w:uiPriority w:val="99"/>
    <w:rsid w:val="008D05D8"/>
    <w:rPr>
      <w:rFonts w:ascii="Calibri" w:eastAsia="Calibri" w:hAnsi="Calibri" w:cs="Times New Roman"/>
    </w:rPr>
  </w:style>
  <w:style w:type="paragraph" w:styleId="Textoindependiente">
    <w:name w:val="Body Text"/>
    <w:aliases w:val="body text,bt,body tesx,contents,Subsection Body Text,Texto independiente Car Car,Inicio"/>
    <w:basedOn w:val="Normal"/>
    <w:link w:val="TextoindependienteCar"/>
    <w:uiPriority w:val="99"/>
    <w:rsid w:val="008D05D8"/>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link w:val="Textoindependiente"/>
    <w:uiPriority w:val="99"/>
    <w:rsid w:val="008D05D8"/>
    <w:rPr>
      <w:rFonts w:ascii="Arial" w:eastAsia="Times New Roman" w:hAnsi="Arial" w:cs="Times New Roman"/>
      <w:sz w:val="24"/>
      <w:szCs w:val="20"/>
      <w:lang w:val="es-CO" w:eastAsia="es-ES"/>
    </w:rPr>
  </w:style>
  <w:style w:type="paragraph" w:styleId="Textoindependiente2">
    <w:name w:val="Body Text 2"/>
    <w:basedOn w:val="Normal"/>
    <w:link w:val="Textoindependiente2Car"/>
    <w:rsid w:val="008D05D8"/>
    <w:pPr>
      <w:spacing w:after="0" w:line="240" w:lineRule="auto"/>
      <w:jc w:val="both"/>
    </w:pPr>
    <w:rPr>
      <w:rFonts w:ascii="Arial" w:eastAsia="Times New Roman" w:hAnsi="Arial"/>
      <w:sz w:val="24"/>
      <w:szCs w:val="20"/>
      <w:lang w:val="es-CO" w:eastAsia="es-ES"/>
    </w:rPr>
  </w:style>
  <w:style w:type="character" w:customStyle="1" w:styleId="Textoindependiente2Car">
    <w:name w:val="Texto independiente 2 Car"/>
    <w:link w:val="Textoindependiente2"/>
    <w:rsid w:val="008D05D8"/>
    <w:rPr>
      <w:rFonts w:ascii="Arial" w:eastAsia="Times New Roman" w:hAnsi="Arial" w:cs="Times New Roman"/>
      <w:sz w:val="24"/>
      <w:szCs w:val="20"/>
      <w:lang w:val="es-CO" w:eastAsia="es-ES"/>
    </w:rPr>
  </w:style>
  <w:style w:type="paragraph" w:styleId="Textoindependiente3">
    <w:name w:val="Body Text 3"/>
    <w:basedOn w:val="Normal"/>
    <w:link w:val="Textoindependiente3Car"/>
    <w:rsid w:val="008D05D8"/>
    <w:pPr>
      <w:spacing w:after="0" w:line="240" w:lineRule="auto"/>
      <w:jc w:val="both"/>
    </w:pPr>
    <w:rPr>
      <w:rFonts w:ascii="Arial" w:eastAsia="Times New Roman" w:hAnsi="Arial"/>
      <w:sz w:val="20"/>
      <w:szCs w:val="20"/>
      <w:lang w:val="es-CO" w:eastAsia="es-ES"/>
    </w:rPr>
  </w:style>
  <w:style w:type="character" w:customStyle="1" w:styleId="Textoindependiente3Car">
    <w:name w:val="Texto independiente 3 Car"/>
    <w:link w:val="Textoindependiente3"/>
    <w:rsid w:val="008D05D8"/>
    <w:rPr>
      <w:rFonts w:ascii="Arial" w:eastAsia="Times New Roman" w:hAnsi="Arial" w:cs="Times New Roman"/>
      <w:sz w:val="20"/>
      <w:szCs w:val="20"/>
      <w:lang w:val="es-CO" w:eastAsia="es-ES"/>
    </w:rPr>
  </w:style>
  <w:style w:type="table" w:styleId="Tablaconcuadrcula">
    <w:name w:val="Table Grid"/>
    <w:basedOn w:val="Tablanormal"/>
    <w:uiPriority w:val="59"/>
    <w:rsid w:val="008D05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8D05D8"/>
    <w:rPr>
      <w:rFonts w:ascii="Arial" w:hAnsi="Arial" w:cs="Arial"/>
      <w:color w:val="auto"/>
      <w:sz w:val="20"/>
      <w:szCs w:val="20"/>
    </w:rPr>
  </w:style>
  <w:style w:type="paragraph" w:styleId="Sangradetextonormal">
    <w:name w:val="Body Text Indent"/>
    <w:basedOn w:val="Normal"/>
    <w:link w:val="SangradetextonormalCar"/>
    <w:rsid w:val="008D05D8"/>
    <w:pPr>
      <w:spacing w:after="120" w:line="240" w:lineRule="auto"/>
      <w:ind w:left="283"/>
    </w:pPr>
    <w:rPr>
      <w:rFonts w:ascii="Times New Roman" w:eastAsia="Times New Roman" w:hAnsi="Times New Roman"/>
      <w:sz w:val="20"/>
      <w:szCs w:val="20"/>
      <w:lang w:val="es-CO" w:eastAsia="es-ES"/>
    </w:rPr>
  </w:style>
  <w:style w:type="character" w:customStyle="1" w:styleId="SangradetextonormalCar">
    <w:name w:val="Sangría de texto normal Car"/>
    <w:link w:val="Sangradetextonormal"/>
    <w:rsid w:val="008D05D8"/>
    <w:rPr>
      <w:rFonts w:ascii="Times New Roman" w:eastAsia="Times New Roman" w:hAnsi="Times New Roman" w:cs="Times New Roman"/>
      <w:sz w:val="20"/>
      <w:szCs w:val="20"/>
      <w:lang w:val="es-CO" w:eastAsia="es-ES"/>
    </w:rPr>
  </w:style>
  <w:style w:type="character" w:styleId="Hipervnculo">
    <w:name w:val="Hyperlink"/>
    <w:uiPriority w:val="99"/>
    <w:rsid w:val="008D05D8"/>
    <w:rPr>
      <w:color w:val="0000FF"/>
      <w:u w:val="single"/>
    </w:rPr>
  </w:style>
  <w:style w:type="character" w:styleId="Hipervnculovisitado">
    <w:name w:val="FollowedHyperlink"/>
    <w:rsid w:val="008D05D8"/>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uiPriority w:val="99"/>
    <w:rsid w:val="008D05D8"/>
    <w:pPr>
      <w:spacing w:after="0" w:line="240" w:lineRule="auto"/>
    </w:pPr>
    <w:rPr>
      <w:rFonts w:ascii="Times New Roman" w:eastAsia="Times New Roman" w:hAnsi="Times New Roman"/>
      <w:sz w:val="20"/>
      <w:szCs w:val="20"/>
      <w:lang w:val="es-CO"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8D05D8"/>
    <w:rPr>
      <w:rFonts w:ascii="Times New Roman" w:eastAsia="Times New Roman" w:hAnsi="Times New Roman" w:cs="Times New Roman"/>
      <w:sz w:val="20"/>
      <w:szCs w:val="20"/>
      <w:lang w:val="es-CO" w:eastAsia="es-ES"/>
    </w:rPr>
  </w:style>
  <w:style w:type="paragraph" w:styleId="Lista">
    <w:name w:val="List"/>
    <w:basedOn w:val="Normal"/>
    <w:rsid w:val="008D05D8"/>
    <w:pPr>
      <w:spacing w:after="0" w:line="240" w:lineRule="auto"/>
      <w:ind w:left="283" w:hanging="283"/>
    </w:pPr>
    <w:rPr>
      <w:rFonts w:ascii="Times New Roman" w:eastAsia="Times New Roman" w:hAnsi="Times New Roman"/>
      <w:sz w:val="20"/>
      <w:szCs w:val="20"/>
      <w:lang w:val="es-CO" w:eastAsia="es-ES"/>
    </w:rPr>
  </w:style>
  <w:style w:type="paragraph" w:styleId="Ttulo">
    <w:name w:val="Title"/>
    <w:basedOn w:val="Normal"/>
    <w:link w:val="TtuloCar"/>
    <w:qFormat/>
    <w:rsid w:val="008D05D8"/>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link w:val="Ttulo"/>
    <w:rsid w:val="008D05D8"/>
    <w:rPr>
      <w:rFonts w:ascii="Times New Roman" w:eastAsia="Times New Roman" w:hAnsi="Times New Roman" w:cs="Times New Roman"/>
      <w:b/>
      <w:bCs/>
      <w:sz w:val="24"/>
      <w:szCs w:val="24"/>
      <w:lang w:val="es-CO" w:eastAsia="es-ES"/>
    </w:rPr>
  </w:style>
  <w:style w:type="paragraph" w:styleId="Subttulo">
    <w:name w:val="Subtitle"/>
    <w:basedOn w:val="Normal"/>
    <w:link w:val="SubttuloCar"/>
    <w:qFormat/>
    <w:rsid w:val="008D05D8"/>
    <w:pPr>
      <w:spacing w:after="0" w:line="240" w:lineRule="auto"/>
      <w:jc w:val="center"/>
    </w:pPr>
    <w:rPr>
      <w:rFonts w:ascii="Arial" w:eastAsia="Times New Roman" w:hAnsi="Arial"/>
      <w:b/>
      <w:bCs/>
      <w:sz w:val="24"/>
      <w:szCs w:val="24"/>
      <w:lang w:val="es-CO" w:eastAsia="es-ES"/>
    </w:rPr>
  </w:style>
  <w:style w:type="character" w:customStyle="1" w:styleId="SubttuloCar">
    <w:name w:val="Subtítulo Car"/>
    <w:link w:val="Subttulo"/>
    <w:rsid w:val="008D05D8"/>
    <w:rPr>
      <w:rFonts w:ascii="Arial" w:eastAsia="Times New Roman" w:hAnsi="Arial" w:cs="Arial"/>
      <w:b/>
      <w:bCs/>
      <w:sz w:val="24"/>
      <w:szCs w:val="24"/>
      <w:lang w:val="es-CO" w:eastAsia="es-ES"/>
    </w:rPr>
  </w:style>
  <w:style w:type="paragraph" w:styleId="Sangra2detindependiente">
    <w:name w:val="Body Text Indent 2"/>
    <w:basedOn w:val="Normal"/>
    <w:link w:val="Sangra2detindependienteCar"/>
    <w:rsid w:val="008D05D8"/>
    <w:pPr>
      <w:snapToGrid w:val="0"/>
      <w:spacing w:after="0" w:line="240" w:lineRule="auto"/>
      <w:ind w:left="708"/>
      <w:jc w:val="both"/>
    </w:pPr>
    <w:rPr>
      <w:rFonts w:ascii="Arial" w:eastAsia="Times New Roman" w:hAnsi="Arial"/>
      <w:sz w:val="24"/>
      <w:szCs w:val="24"/>
      <w:lang w:val="es-CO" w:eastAsia="es-ES"/>
    </w:rPr>
  </w:style>
  <w:style w:type="character" w:customStyle="1" w:styleId="Sangra2detindependienteCar">
    <w:name w:val="Sangría 2 de t. independiente Car"/>
    <w:link w:val="Sangra2detindependiente"/>
    <w:rsid w:val="008D05D8"/>
    <w:rPr>
      <w:rFonts w:ascii="Arial" w:eastAsia="Times New Roman" w:hAnsi="Arial" w:cs="Arial"/>
      <w:sz w:val="24"/>
      <w:szCs w:val="24"/>
      <w:lang w:val="es-CO" w:eastAsia="es-ES"/>
    </w:rPr>
  </w:style>
  <w:style w:type="paragraph" w:styleId="Mapadeldocumento">
    <w:name w:val="Document Map"/>
    <w:basedOn w:val="Normal"/>
    <w:link w:val="MapadeldocumentoCar"/>
    <w:rsid w:val="008D05D8"/>
    <w:pPr>
      <w:shd w:val="clear" w:color="auto" w:fill="000080"/>
      <w:spacing w:after="0" w:line="240" w:lineRule="auto"/>
    </w:pPr>
    <w:rPr>
      <w:rFonts w:ascii="Tahoma" w:eastAsia="Times New Roman" w:hAnsi="Tahoma"/>
      <w:sz w:val="20"/>
      <w:szCs w:val="20"/>
      <w:lang w:val="es-CO" w:eastAsia="es-ES"/>
    </w:rPr>
  </w:style>
  <w:style w:type="character" w:customStyle="1" w:styleId="MapadeldocumentoCar">
    <w:name w:val="Mapa del documento Car"/>
    <w:link w:val="Mapadeldocumento"/>
    <w:rsid w:val="008D05D8"/>
    <w:rPr>
      <w:rFonts w:ascii="Tahoma" w:eastAsia="Times New Roman" w:hAnsi="Tahoma" w:cs="Tahoma"/>
      <w:sz w:val="20"/>
      <w:szCs w:val="20"/>
      <w:shd w:val="clear" w:color="auto" w:fill="000080"/>
      <w:lang w:val="es-CO" w:eastAsia="es-ES"/>
    </w:rPr>
  </w:style>
  <w:style w:type="paragraph" w:customStyle="1" w:styleId="toa">
    <w:name w:val="toa"/>
    <w:basedOn w:val="Normal"/>
    <w:rsid w:val="008D05D8"/>
    <w:pPr>
      <w:spacing w:after="0" w:line="240" w:lineRule="auto"/>
    </w:pPr>
    <w:rPr>
      <w:rFonts w:ascii="Courier New" w:eastAsia="Times New Roman" w:hAnsi="Courier New" w:cs="Courier New"/>
      <w:sz w:val="20"/>
      <w:szCs w:val="20"/>
      <w:lang w:val="es-CO" w:eastAsia="es-ES"/>
    </w:rPr>
  </w:style>
  <w:style w:type="paragraph" w:customStyle="1" w:styleId="bodytext2">
    <w:name w:val="bodytext2"/>
    <w:basedOn w:val="Normal"/>
    <w:rsid w:val="008D05D8"/>
    <w:pPr>
      <w:spacing w:after="0" w:line="240" w:lineRule="auto"/>
      <w:ind w:left="851"/>
      <w:jc w:val="both"/>
    </w:pPr>
    <w:rPr>
      <w:rFonts w:ascii="Arial" w:eastAsia="Times New Roman" w:hAnsi="Arial" w:cs="Arial"/>
      <w:lang w:val="es-CO" w:eastAsia="es-ES"/>
    </w:rPr>
  </w:style>
  <w:style w:type="paragraph" w:customStyle="1" w:styleId="bodytext3">
    <w:name w:val="bodytext3"/>
    <w:basedOn w:val="Normal"/>
    <w:rsid w:val="008D05D8"/>
    <w:pPr>
      <w:spacing w:after="0" w:line="240" w:lineRule="auto"/>
      <w:jc w:val="both"/>
    </w:pPr>
    <w:rPr>
      <w:rFonts w:ascii="Arial" w:eastAsia="Times New Roman" w:hAnsi="Arial" w:cs="Arial"/>
      <w:lang w:val="es-CO" w:eastAsia="es-ES"/>
    </w:rPr>
  </w:style>
  <w:style w:type="paragraph" w:customStyle="1" w:styleId="bodytextindent2">
    <w:name w:val="bodytextindent2"/>
    <w:basedOn w:val="Normal"/>
    <w:rsid w:val="008D05D8"/>
    <w:pPr>
      <w:spacing w:after="0" w:line="240" w:lineRule="auto"/>
      <w:ind w:left="360"/>
      <w:jc w:val="both"/>
    </w:pPr>
    <w:rPr>
      <w:rFonts w:ascii="Arial" w:eastAsia="Times New Roman" w:hAnsi="Arial" w:cs="Arial"/>
      <w:sz w:val="24"/>
      <w:szCs w:val="24"/>
      <w:lang w:val="es-CO" w:eastAsia="es-ES"/>
    </w:rPr>
  </w:style>
  <w:style w:type="paragraph" w:customStyle="1" w:styleId="xl28">
    <w:name w:val="xl28"/>
    <w:basedOn w:val="Normal"/>
    <w:rsid w:val="008D05D8"/>
    <w:pPr>
      <w:spacing w:before="100" w:beforeAutospacing="1" w:after="100" w:afterAutospacing="1" w:line="240" w:lineRule="auto"/>
      <w:jc w:val="both"/>
    </w:pPr>
    <w:rPr>
      <w:rFonts w:ascii="Arial" w:eastAsia="Times New Roman" w:hAnsi="Arial" w:cs="Arial"/>
      <w:b/>
      <w:bCs/>
      <w:sz w:val="24"/>
      <w:szCs w:val="24"/>
      <w:lang w:val="es-CO" w:eastAsia="es-ES"/>
    </w:rPr>
  </w:style>
  <w:style w:type="paragraph" w:customStyle="1" w:styleId="textoindependiente0">
    <w:name w:val="textoindependiente"/>
    <w:basedOn w:val="Normal"/>
    <w:uiPriority w:val="99"/>
    <w:rsid w:val="008D05D8"/>
    <w:pPr>
      <w:spacing w:after="120" w:line="240" w:lineRule="auto"/>
      <w:jc w:val="both"/>
    </w:pPr>
    <w:rPr>
      <w:rFonts w:ascii="Arial" w:eastAsia="Times New Roman" w:hAnsi="Arial" w:cs="Arial"/>
      <w:spacing w:val="-2"/>
      <w:sz w:val="24"/>
      <w:szCs w:val="24"/>
      <w:lang w:val="es-CO" w:eastAsia="es-ES"/>
    </w:rPr>
  </w:style>
  <w:style w:type="paragraph" w:customStyle="1" w:styleId="titulo3">
    <w:name w:val="titulo3"/>
    <w:basedOn w:val="Normal"/>
    <w:rsid w:val="008D05D8"/>
    <w:pPr>
      <w:overflowPunct w:val="0"/>
      <w:autoSpaceDE w:val="0"/>
      <w:autoSpaceDN w:val="0"/>
      <w:spacing w:after="0" w:line="240" w:lineRule="auto"/>
      <w:jc w:val="both"/>
    </w:pPr>
    <w:rPr>
      <w:rFonts w:ascii="Arial Narrow" w:eastAsia="Times New Roman" w:hAnsi="Arial Narrow"/>
      <w:sz w:val="24"/>
      <w:szCs w:val="24"/>
      <w:lang w:val="es-CO" w:eastAsia="es-ES"/>
    </w:rPr>
  </w:style>
  <w:style w:type="character" w:styleId="Refdenotaalpie">
    <w:name w:val="footnote reference"/>
    <w:aliases w:val="referencia nota al pie"/>
    <w:uiPriority w:val="99"/>
    <w:rsid w:val="008D05D8"/>
    <w:rPr>
      <w:vertAlign w:val="superscript"/>
    </w:rPr>
  </w:style>
  <w:style w:type="character" w:styleId="Nmerodepgina">
    <w:name w:val="page number"/>
    <w:basedOn w:val="Fuentedeprrafopredeter"/>
    <w:rsid w:val="008D05D8"/>
  </w:style>
  <w:style w:type="paragraph" w:styleId="NormalWeb">
    <w:name w:val="Normal (Web)"/>
    <w:basedOn w:val="Normal"/>
    <w:uiPriority w:val="99"/>
    <w:rsid w:val="008D05D8"/>
    <w:pPr>
      <w:spacing w:before="100" w:beforeAutospacing="1" w:after="100" w:afterAutospacing="1" w:line="240" w:lineRule="auto"/>
    </w:pPr>
    <w:rPr>
      <w:rFonts w:ascii="Arial Unicode MS" w:eastAsia="Arial Unicode MS" w:hAnsi="Arial Unicode MS" w:cs="Arial Unicode MS"/>
      <w:sz w:val="24"/>
      <w:szCs w:val="24"/>
      <w:lang w:val="es-CO" w:eastAsia="es-ES"/>
    </w:rPr>
  </w:style>
  <w:style w:type="paragraph" w:customStyle="1" w:styleId="BodyText28">
    <w:name w:val="Body Text 28"/>
    <w:basedOn w:val="Normal"/>
    <w:rsid w:val="008D05D8"/>
    <w:pPr>
      <w:widowControl w:val="0"/>
      <w:overflowPunct w:val="0"/>
      <w:autoSpaceDE w:val="0"/>
      <w:autoSpaceDN w:val="0"/>
      <w:adjustRightInd w:val="0"/>
      <w:spacing w:after="0" w:line="240" w:lineRule="auto"/>
      <w:jc w:val="both"/>
      <w:textAlignment w:val="baseline"/>
    </w:pPr>
    <w:rPr>
      <w:rFonts w:ascii="Arial" w:eastAsia="Times New Roman" w:hAnsi="Arial"/>
      <w:szCs w:val="20"/>
      <w:lang w:val="es-CO" w:eastAsia="es-ES"/>
    </w:rPr>
  </w:style>
  <w:style w:type="table" w:styleId="Tablaconlista4">
    <w:name w:val="Table List 4"/>
    <w:basedOn w:val="Tablanormal"/>
    <w:rsid w:val="008D05D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TDC2">
    <w:name w:val="toc 2"/>
    <w:basedOn w:val="Normal"/>
    <w:next w:val="Normal"/>
    <w:autoRedefine/>
    <w:uiPriority w:val="39"/>
    <w:rsid w:val="008D05D8"/>
    <w:pPr>
      <w:tabs>
        <w:tab w:val="left" w:pos="1076"/>
        <w:tab w:val="right" w:pos="9056"/>
      </w:tabs>
      <w:spacing w:after="0" w:line="240" w:lineRule="auto"/>
    </w:pPr>
    <w:rPr>
      <w:rFonts w:eastAsia="Times New Roman" w:cs="Arial"/>
      <w:b/>
      <w:bCs/>
      <w:iCs/>
      <w:smallCaps/>
      <w:noProof/>
      <w:sz w:val="20"/>
      <w:szCs w:val="20"/>
      <w:lang w:val="es-CO" w:eastAsia="es-ES"/>
    </w:rPr>
  </w:style>
  <w:style w:type="paragraph" w:styleId="TDC1">
    <w:name w:val="toc 1"/>
    <w:basedOn w:val="Normal"/>
    <w:next w:val="Normal"/>
    <w:autoRedefine/>
    <w:uiPriority w:val="39"/>
    <w:rsid w:val="008D05D8"/>
    <w:pPr>
      <w:tabs>
        <w:tab w:val="left" w:pos="403"/>
        <w:tab w:val="right" w:pos="9056"/>
      </w:tabs>
      <w:spacing w:before="360" w:after="360" w:line="240" w:lineRule="auto"/>
      <w:jc w:val="both"/>
    </w:pPr>
    <w:rPr>
      <w:rFonts w:eastAsia="Times New Roman"/>
      <w:b/>
      <w:bCs/>
      <w:caps/>
      <w:u w:val="single"/>
      <w:lang w:val="es-CO" w:eastAsia="es-ES"/>
    </w:rPr>
  </w:style>
  <w:style w:type="paragraph" w:styleId="TDC3">
    <w:name w:val="toc 3"/>
    <w:basedOn w:val="Normal"/>
    <w:next w:val="Normal"/>
    <w:autoRedefine/>
    <w:uiPriority w:val="39"/>
    <w:rsid w:val="005E41AC"/>
    <w:pPr>
      <w:tabs>
        <w:tab w:val="left" w:pos="731"/>
        <w:tab w:val="right" w:pos="9072"/>
      </w:tabs>
      <w:spacing w:after="0" w:line="240" w:lineRule="auto"/>
      <w:ind w:right="51"/>
    </w:pPr>
    <w:rPr>
      <w:rFonts w:eastAsia="Times New Roman"/>
      <w:smallCaps/>
      <w:lang w:val="es-CO" w:eastAsia="es-ES"/>
    </w:rPr>
  </w:style>
  <w:style w:type="paragraph" w:customStyle="1" w:styleId="Textoindependiente21">
    <w:name w:val="Texto independiente 21"/>
    <w:basedOn w:val="Normal"/>
    <w:rsid w:val="008D05D8"/>
    <w:pPr>
      <w:spacing w:after="0" w:line="240" w:lineRule="auto"/>
      <w:jc w:val="both"/>
    </w:pPr>
    <w:rPr>
      <w:rFonts w:ascii="Arial" w:eastAsia="Times New Roman" w:hAnsi="Arial"/>
      <w:szCs w:val="20"/>
      <w:lang w:val="es-ES_tradnl" w:eastAsia="es-ES"/>
    </w:rPr>
  </w:style>
  <w:style w:type="paragraph" w:customStyle="1" w:styleId="Titulo30">
    <w:name w:val="Titulo 3"/>
    <w:basedOn w:val="Normal"/>
    <w:autoRedefine/>
    <w:rsid w:val="008D05D8"/>
    <w:pPr>
      <w:overflowPunct w:val="0"/>
      <w:autoSpaceDE w:val="0"/>
      <w:autoSpaceDN w:val="0"/>
      <w:adjustRightInd w:val="0"/>
      <w:spacing w:after="0" w:line="240" w:lineRule="auto"/>
      <w:jc w:val="both"/>
      <w:textAlignment w:val="baseline"/>
    </w:pPr>
    <w:rPr>
      <w:rFonts w:ascii="Arial Narrow" w:eastAsia="Times New Roman" w:hAnsi="Arial Narrow" w:cs="Arial"/>
      <w:sz w:val="24"/>
      <w:szCs w:val="24"/>
      <w:lang w:val="es-CO" w:eastAsia="es-ES"/>
    </w:rPr>
  </w:style>
  <w:style w:type="paragraph" w:customStyle="1" w:styleId="Estilo12">
    <w:name w:val="Estilo12"/>
    <w:basedOn w:val="Normal"/>
    <w:rsid w:val="008D05D8"/>
    <w:pPr>
      <w:spacing w:after="0" w:line="240" w:lineRule="auto"/>
      <w:jc w:val="both"/>
    </w:pPr>
    <w:rPr>
      <w:rFonts w:ascii="Arial" w:eastAsia="Times New Roman" w:hAnsi="Arial"/>
      <w:sz w:val="24"/>
      <w:szCs w:val="20"/>
      <w:lang w:val="es-CO" w:eastAsia="es-ES"/>
    </w:rPr>
  </w:style>
  <w:style w:type="paragraph" w:customStyle="1" w:styleId="Textopredeterminado">
    <w:name w:val="Texto predeterminado"/>
    <w:basedOn w:val="Normal"/>
    <w:rsid w:val="008D05D8"/>
    <w:pPr>
      <w:autoSpaceDE w:val="0"/>
      <w:autoSpaceDN w:val="0"/>
      <w:adjustRightInd w:val="0"/>
      <w:spacing w:after="0" w:line="240" w:lineRule="auto"/>
      <w:jc w:val="both"/>
    </w:pPr>
    <w:rPr>
      <w:rFonts w:ascii="Arial" w:eastAsia="Times New Roman" w:hAnsi="Arial"/>
      <w:sz w:val="24"/>
      <w:szCs w:val="20"/>
      <w:lang w:val="en-US" w:eastAsia="es-ES"/>
    </w:rPr>
  </w:style>
  <w:style w:type="paragraph" w:customStyle="1" w:styleId="epgrafe">
    <w:name w:val="epígrafe"/>
    <w:basedOn w:val="Normal"/>
    <w:rsid w:val="008D05D8"/>
    <w:pPr>
      <w:spacing w:after="0" w:line="240" w:lineRule="auto"/>
    </w:pPr>
    <w:rPr>
      <w:rFonts w:ascii="Courier New" w:eastAsia="Times New Roman" w:hAnsi="Courier New"/>
      <w:sz w:val="24"/>
      <w:szCs w:val="20"/>
      <w:lang w:val="es-ES_tradnl" w:eastAsia="es-ES"/>
    </w:rPr>
  </w:style>
  <w:style w:type="paragraph" w:customStyle="1" w:styleId="Textoindependiente211">
    <w:name w:val="Texto independiente 211"/>
    <w:basedOn w:val="Normal"/>
    <w:rsid w:val="008D05D8"/>
    <w:pPr>
      <w:widowControl w:val="0"/>
      <w:spacing w:after="0" w:line="240" w:lineRule="auto"/>
      <w:ind w:left="851"/>
      <w:jc w:val="both"/>
    </w:pPr>
    <w:rPr>
      <w:rFonts w:ascii="Arial" w:eastAsia="Times New Roman" w:hAnsi="Arial"/>
      <w:szCs w:val="20"/>
      <w:lang w:val="es-CO" w:eastAsia="es-ES"/>
    </w:rPr>
  </w:style>
  <w:style w:type="paragraph" w:customStyle="1" w:styleId="Textoindependiente31">
    <w:name w:val="Texto independiente 31"/>
    <w:basedOn w:val="Normal"/>
    <w:rsid w:val="008D05D8"/>
    <w:pPr>
      <w:spacing w:after="0" w:line="240" w:lineRule="auto"/>
      <w:jc w:val="both"/>
    </w:pPr>
    <w:rPr>
      <w:rFonts w:ascii="Arial" w:eastAsia="Times New Roman" w:hAnsi="Arial"/>
      <w:szCs w:val="20"/>
      <w:lang w:val="es-CO" w:eastAsia="es-ES"/>
    </w:rPr>
  </w:style>
  <w:style w:type="character" w:customStyle="1" w:styleId="TextodegloboCar1">
    <w:name w:val="Texto de globo Car1"/>
    <w:semiHidden/>
    <w:rsid w:val="008D05D8"/>
    <w:rPr>
      <w:rFonts w:ascii="Tahoma" w:eastAsia="Times New Roman" w:hAnsi="Tahoma" w:cs="Tahoma"/>
      <w:sz w:val="16"/>
      <w:szCs w:val="16"/>
      <w:lang w:val="es-CO" w:eastAsia="es-ES"/>
    </w:rPr>
  </w:style>
  <w:style w:type="paragraph" w:customStyle="1" w:styleId="Textoindependiente1">
    <w:name w:val="Texto independiente(."/>
    <w:basedOn w:val="Normal"/>
    <w:link w:val="TextoindependienteCar2"/>
    <w:uiPriority w:val="99"/>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MapadeldocumentoCar1">
    <w:name w:val="Mapa del documento Car1"/>
    <w:semiHidden/>
    <w:rsid w:val="008D05D8"/>
    <w:rPr>
      <w:rFonts w:ascii="Tahoma" w:eastAsia="Times New Roman" w:hAnsi="Tahoma" w:cs="Tahoma"/>
      <w:sz w:val="16"/>
      <w:szCs w:val="16"/>
      <w:lang w:val="es-CO" w:eastAsia="es-ES"/>
    </w:rPr>
  </w:style>
  <w:style w:type="paragraph" w:styleId="Sangra3detindependiente">
    <w:name w:val="Body Text Indent 3"/>
    <w:basedOn w:val="Normal"/>
    <w:link w:val="Sangra3detindependienteCar"/>
    <w:rsid w:val="008D05D8"/>
    <w:pPr>
      <w:spacing w:after="120" w:line="240" w:lineRule="auto"/>
      <w:ind w:left="283"/>
    </w:pPr>
    <w:rPr>
      <w:rFonts w:ascii="Times New Roman" w:eastAsia="Times New Roman" w:hAnsi="Times New Roman"/>
      <w:sz w:val="16"/>
      <w:szCs w:val="16"/>
      <w:lang w:val="es-CO" w:eastAsia="es-ES"/>
    </w:rPr>
  </w:style>
  <w:style w:type="character" w:customStyle="1" w:styleId="Sangra3detindependienteCar">
    <w:name w:val="Sangría 3 de t. independiente Car"/>
    <w:link w:val="Sangra3detindependiente"/>
    <w:rsid w:val="008D05D8"/>
    <w:rPr>
      <w:rFonts w:ascii="Times New Roman" w:eastAsia="Times New Roman" w:hAnsi="Times New Roman" w:cs="Times New Roman"/>
      <w:sz w:val="16"/>
      <w:szCs w:val="16"/>
      <w:lang w:val="es-CO" w:eastAsia="es-ES"/>
    </w:rPr>
  </w:style>
  <w:style w:type="paragraph" w:customStyle="1" w:styleId="BodyText21">
    <w:name w:val="Body Text 21"/>
    <w:basedOn w:val="Normal"/>
    <w:rsid w:val="008D05D8"/>
    <w:pPr>
      <w:widowControl w:val="0"/>
      <w:overflowPunct w:val="0"/>
      <w:autoSpaceDE w:val="0"/>
      <w:autoSpaceDN w:val="0"/>
      <w:adjustRightInd w:val="0"/>
      <w:spacing w:after="0" w:line="240" w:lineRule="auto"/>
      <w:jc w:val="both"/>
      <w:textAlignment w:val="baseline"/>
    </w:pPr>
    <w:rPr>
      <w:rFonts w:ascii="Century Gothic" w:eastAsia="Times New Roman" w:hAnsi="Century Gothic"/>
      <w:szCs w:val="20"/>
      <w:lang w:val="es-ES_tradnl" w:eastAsia="es-ES"/>
    </w:rPr>
  </w:style>
  <w:style w:type="paragraph" w:customStyle="1" w:styleId="Tibitoc">
    <w:name w:val="Tibitoc"/>
    <w:basedOn w:val="Normal"/>
    <w:rsid w:val="008D05D8"/>
    <w:pPr>
      <w:spacing w:after="0" w:line="240" w:lineRule="auto"/>
      <w:jc w:val="center"/>
    </w:pPr>
    <w:rPr>
      <w:rFonts w:ascii="Arial" w:eastAsia="Times New Roman" w:hAnsi="Arial"/>
      <w:b/>
      <w:sz w:val="24"/>
      <w:szCs w:val="20"/>
      <w:lang w:val="es-ES_tradnl" w:eastAsia="es-ES"/>
    </w:rPr>
  </w:style>
  <w:style w:type="paragraph" w:customStyle="1" w:styleId="Titulo6">
    <w:name w:val="Titulo 6"/>
    <w:basedOn w:val="Normal"/>
    <w:rsid w:val="008D05D8"/>
    <w:pPr>
      <w:spacing w:after="0" w:line="240" w:lineRule="auto"/>
      <w:jc w:val="both"/>
    </w:pPr>
    <w:rPr>
      <w:rFonts w:ascii="Sans Serif 12cpi" w:eastAsia="Times New Roman" w:hAnsi="Sans Serif 12cpi"/>
      <w:spacing w:val="-3"/>
      <w:sz w:val="20"/>
      <w:szCs w:val="20"/>
      <w:lang w:val="es-ES_tradnl" w:eastAsia="es-MX"/>
    </w:rPr>
  </w:style>
  <w:style w:type="character" w:styleId="nfasis">
    <w:name w:val="Emphasis"/>
    <w:qFormat/>
    <w:rsid w:val="008D05D8"/>
    <w:rPr>
      <w:i/>
      <w:iC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8D05D8"/>
    <w:pPr>
      <w:spacing w:after="0" w:line="240" w:lineRule="auto"/>
      <w:ind w:left="720"/>
      <w:contextualSpacing/>
    </w:pPr>
    <w:rPr>
      <w:rFonts w:ascii="Times New Roman" w:eastAsia="Times New Roman" w:hAnsi="Times New Roman"/>
      <w:sz w:val="20"/>
      <w:szCs w:val="20"/>
      <w:lang w:val="x-none" w:eastAsia="es-ES"/>
    </w:rPr>
  </w:style>
  <w:style w:type="paragraph" w:customStyle="1" w:styleId="xl22">
    <w:name w:val="xl22"/>
    <w:basedOn w:val="Normal"/>
    <w:rsid w:val="008D05D8"/>
    <w:pPr>
      <w:spacing w:before="100" w:beforeAutospacing="1" w:after="100" w:afterAutospacing="1" w:line="240" w:lineRule="auto"/>
      <w:jc w:val="center"/>
    </w:pPr>
    <w:rPr>
      <w:rFonts w:ascii="Arial Unicode MS" w:eastAsia="Arial Unicode MS" w:hAnsi="Arial Unicode MS" w:cs="Tahoma"/>
      <w:b/>
      <w:bCs/>
      <w:sz w:val="24"/>
      <w:szCs w:val="24"/>
      <w:lang w:val="es-CO" w:eastAsia="es-ES"/>
    </w:rPr>
  </w:style>
  <w:style w:type="character" w:customStyle="1" w:styleId="Tablaconcuadrcula3-nfasis11">
    <w:name w:val="Tabla con cuadrícula 3 - Énfasis 11"/>
    <w:uiPriority w:val="33"/>
    <w:qFormat/>
    <w:rsid w:val="008D05D8"/>
    <w:rPr>
      <w:b/>
      <w:bCs/>
      <w:smallCaps/>
      <w:spacing w:val="5"/>
    </w:rPr>
  </w:style>
  <w:style w:type="paragraph" w:styleId="TDC4">
    <w:name w:val="toc 4"/>
    <w:basedOn w:val="Normal"/>
    <w:next w:val="Normal"/>
    <w:autoRedefine/>
    <w:uiPriority w:val="39"/>
    <w:unhideWhenUsed/>
    <w:rsid w:val="008D05D8"/>
    <w:pPr>
      <w:spacing w:after="0" w:line="240" w:lineRule="auto"/>
    </w:pPr>
    <w:rPr>
      <w:rFonts w:eastAsia="Times New Roman"/>
      <w:lang w:val="es-CO" w:eastAsia="es-ES"/>
    </w:rPr>
  </w:style>
  <w:style w:type="paragraph" w:styleId="TDC5">
    <w:name w:val="toc 5"/>
    <w:basedOn w:val="Normal"/>
    <w:next w:val="Normal"/>
    <w:autoRedefine/>
    <w:uiPriority w:val="39"/>
    <w:unhideWhenUsed/>
    <w:rsid w:val="008D05D8"/>
    <w:pPr>
      <w:spacing w:after="0" w:line="240" w:lineRule="auto"/>
    </w:pPr>
    <w:rPr>
      <w:rFonts w:eastAsia="Times New Roman"/>
      <w:lang w:val="es-CO" w:eastAsia="es-ES"/>
    </w:rPr>
  </w:style>
  <w:style w:type="paragraph" w:styleId="TDC6">
    <w:name w:val="toc 6"/>
    <w:basedOn w:val="Normal"/>
    <w:next w:val="Normal"/>
    <w:autoRedefine/>
    <w:uiPriority w:val="39"/>
    <w:unhideWhenUsed/>
    <w:rsid w:val="008D05D8"/>
    <w:pPr>
      <w:spacing w:after="0" w:line="240" w:lineRule="auto"/>
    </w:pPr>
    <w:rPr>
      <w:rFonts w:eastAsia="Times New Roman"/>
      <w:lang w:val="es-CO" w:eastAsia="es-ES"/>
    </w:rPr>
  </w:style>
  <w:style w:type="paragraph" w:styleId="TDC7">
    <w:name w:val="toc 7"/>
    <w:basedOn w:val="Normal"/>
    <w:next w:val="Normal"/>
    <w:autoRedefine/>
    <w:uiPriority w:val="39"/>
    <w:unhideWhenUsed/>
    <w:rsid w:val="008D05D8"/>
    <w:pPr>
      <w:spacing w:after="0" w:line="240" w:lineRule="auto"/>
    </w:pPr>
    <w:rPr>
      <w:rFonts w:eastAsia="Times New Roman"/>
      <w:lang w:val="es-CO" w:eastAsia="es-ES"/>
    </w:rPr>
  </w:style>
  <w:style w:type="paragraph" w:styleId="TDC8">
    <w:name w:val="toc 8"/>
    <w:basedOn w:val="Normal"/>
    <w:next w:val="Normal"/>
    <w:autoRedefine/>
    <w:uiPriority w:val="39"/>
    <w:unhideWhenUsed/>
    <w:rsid w:val="008D05D8"/>
    <w:pPr>
      <w:spacing w:after="0" w:line="240" w:lineRule="auto"/>
    </w:pPr>
    <w:rPr>
      <w:rFonts w:eastAsia="Times New Roman"/>
      <w:lang w:val="es-CO" w:eastAsia="es-ES"/>
    </w:rPr>
  </w:style>
  <w:style w:type="paragraph" w:styleId="TDC9">
    <w:name w:val="toc 9"/>
    <w:basedOn w:val="Normal"/>
    <w:next w:val="Normal"/>
    <w:autoRedefine/>
    <w:uiPriority w:val="39"/>
    <w:unhideWhenUsed/>
    <w:rsid w:val="008D05D8"/>
    <w:pPr>
      <w:spacing w:after="0" w:line="240" w:lineRule="auto"/>
    </w:pPr>
    <w:rPr>
      <w:rFonts w:eastAsia="Times New Roman"/>
      <w:lang w:val="es-CO" w:eastAsia="es-ES"/>
    </w:rPr>
  </w:style>
  <w:style w:type="paragraph" w:customStyle="1" w:styleId="Sangra2detindependiente1">
    <w:name w:val="Sangría 2 de t. independiente1"/>
    <w:basedOn w:val="Normal"/>
    <w:rsid w:val="008D05D8"/>
    <w:pPr>
      <w:spacing w:after="0" w:line="240" w:lineRule="auto"/>
      <w:ind w:left="360"/>
      <w:jc w:val="both"/>
    </w:pPr>
    <w:rPr>
      <w:rFonts w:ascii="Arial" w:eastAsia="Times New Roman" w:hAnsi="Arial"/>
      <w:sz w:val="24"/>
      <w:szCs w:val="20"/>
      <w:lang w:val="es-CO" w:eastAsia="es-ES"/>
    </w:rPr>
  </w:style>
  <w:style w:type="character" w:customStyle="1" w:styleId="AsuntodelcomentarioCar">
    <w:name w:val="Asunto del comentario Car"/>
    <w:link w:val="Asuntodelcomentario"/>
    <w:rsid w:val="008D05D8"/>
    <w:rPr>
      <w:rFonts w:ascii="Times New Roman" w:eastAsia="Times New Roman" w:hAnsi="Times New Roman" w:cs="Times New Roman"/>
      <w:b/>
      <w:bCs/>
      <w:sz w:val="20"/>
      <w:szCs w:val="20"/>
      <w:lang w:val="es-ES_tradnl" w:eastAsia="es-ES"/>
    </w:rPr>
  </w:style>
  <w:style w:type="paragraph" w:styleId="Asuntodelcomentario">
    <w:name w:val="annotation subject"/>
    <w:basedOn w:val="Textocomentario"/>
    <w:next w:val="Textocomentario"/>
    <w:link w:val="AsuntodelcomentarioCar"/>
    <w:rsid w:val="008D05D8"/>
    <w:pPr>
      <w:spacing w:after="0" w:line="240" w:lineRule="auto"/>
    </w:pPr>
    <w:rPr>
      <w:rFonts w:ascii="Times New Roman" w:eastAsia="Times New Roman" w:hAnsi="Times New Roman"/>
      <w:b/>
      <w:bCs/>
      <w:lang w:val="es-ES_tradnl" w:eastAsia="es-ES"/>
    </w:rPr>
  </w:style>
  <w:style w:type="character" w:customStyle="1" w:styleId="AsuntodelcomentarioCar1">
    <w:name w:val="Asunto del comentario Car1"/>
    <w:uiPriority w:val="99"/>
    <w:semiHidden/>
    <w:rsid w:val="008D05D8"/>
    <w:rPr>
      <w:rFonts w:ascii="Calibri" w:eastAsia="Calibri" w:hAnsi="Calibri" w:cs="Times New Roman"/>
      <w:b/>
      <w:bCs/>
      <w:sz w:val="20"/>
      <w:szCs w:val="20"/>
    </w:rPr>
  </w:style>
  <w:style w:type="paragraph" w:customStyle="1" w:styleId="BodyText22">
    <w:name w:val="Body Text 22"/>
    <w:basedOn w:val="Normal"/>
    <w:uiPriority w:val="99"/>
    <w:rsid w:val="008D05D8"/>
    <w:pPr>
      <w:spacing w:after="0" w:line="240" w:lineRule="auto"/>
      <w:jc w:val="both"/>
    </w:pPr>
    <w:rPr>
      <w:rFonts w:ascii="Arial" w:eastAsia="Times New Roman" w:hAnsi="Arial"/>
      <w:sz w:val="24"/>
      <w:szCs w:val="20"/>
      <w:lang w:val="es-CO" w:eastAsia="es-CO"/>
    </w:rPr>
  </w:style>
  <w:style w:type="paragraph" w:customStyle="1" w:styleId="BodyText32">
    <w:name w:val="Body Text 32"/>
    <w:basedOn w:val="Normal"/>
    <w:rsid w:val="008D05D8"/>
    <w:pPr>
      <w:spacing w:after="0" w:line="240" w:lineRule="auto"/>
      <w:jc w:val="both"/>
    </w:pPr>
    <w:rPr>
      <w:rFonts w:ascii="Arial" w:eastAsia="Times New Roman" w:hAnsi="Arial"/>
      <w:b/>
      <w:sz w:val="24"/>
      <w:szCs w:val="20"/>
      <w:lang w:val="es-CO" w:eastAsia="es-ES"/>
    </w:rPr>
  </w:style>
  <w:style w:type="paragraph" w:customStyle="1" w:styleId="Cuadros">
    <w:name w:val="Cuadros"/>
    <w:basedOn w:val="Encabezado"/>
    <w:autoRedefine/>
    <w:rsid w:val="008D05D8"/>
    <w:pPr>
      <w:tabs>
        <w:tab w:val="clear" w:pos="4252"/>
        <w:tab w:val="clear" w:pos="8504"/>
      </w:tabs>
      <w:spacing w:after="0" w:line="240" w:lineRule="auto"/>
      <w:jc w:val="both"/>
    </w:pPr>
    <w:rPr>
      <w:rFonts w:ascii="Arial" w:eastAsia="Times New Roman" w:hAnsi="Arial"/>
      <w:color w:val="000000"/>
      <w:sz w:val="24"/>
      <w:lang w:val="es-CO" w:eastAsia="zh-CN"/>
    </w:rPr>
  </w:style>
  <w:style w:type="paragraph" w:customStyle="1" w:styleId="Textoindependiente10">
    <w:name w:val="Texto independiente(.1"/>
    <w:basedOn w:val="Normal"/>
    <w:link w:val="TextoindependienteCar0"/>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0">
    <w:name w:val="Texto independiente(. Car"/>
    <w:link w:val="Textoindependiente10"/>
    <w:rsid w:val="008D05D8"/>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8D05D8"/>
    <w:pPr>
      <w:spacing w:after="0" w:line="240" w:lineRule="auto"/>
      <w:jc w:val="both"/>
    </w:pPr>
    <w:rPr>
      <w:rFonts w:ascii="Arial" w:eastAsia="Times New Roman" w:hAnsi="Arial"/>
      <w:szCs w:val="20"/>
      <w:lang w:val="es-CO" w:eastAsia="es-ES"/>
    </w:rPr>
  </w:style>
  <w:style w:type="character" w:customStyle="1" w:styleId="textonavy1">
    <w:name w:val="texto_navy1"/>
    <w:rsid w:val="008D05D8"/>
    <w:rPr>
      <w:color w:val="000080"/>
    </w:rPr>
  </w:style>
  <w:style w:type="character" w:styleId="Textoennegrita">
    <w:name w:val="Strong"/>
    <w:uiPriority w:val="22"/>
    <w:qFormat/>
    <w:rsid w:val="008D05D8"/>
    <w:rPr>
      <w:b/>
      <w:bCs/>
    </w:rPr>
  </w:style>
  <w:style w:type="paragraph" w:customStyle="1" w:styleId="Sombreadomedio1-nfasis11">
    <w:name w:val="Sombreado medio 1 - Énfasis 11"/>
    <w:uiPriority w:val="1"/>
    <w:qFormat/>
    <w:rsid w:val="008D05D8"/>
    <w:rPr>
      <w:rFonts w:ascii="Times New Roman" w:eastAsia="Times New Roman" w:hAnsi="Times New Roman"/>
      <w:lang w:val="es-ES" w:eastAsia="es-ES"/>
    </w:rPr>
  </w:style>
  <w:style w:type="paragraph" w:customStyle="1" w:styleId="MARITZA6">
    <w:name w:val="MARITZA6"/>
    <w:basedOn w:val="Normal"/>
    <w:rsid w:val="008D05D8"/>
    <w:pPr>
      <w:widowControl w:val="0"/>
      <w:tabs>
        <w:tab w:val="left" w:pos="-720"/>
        <w:tab w:val="left" w:pos="0"/>
      </w:tabs>
      <w:suppressAutoHyphens/>
      <w:spacing w:after="0" w:line="240" w:lineRule="auto"/>
      <w:jc w:val="center"/>
    </w:pPr>
    <w:rPr>
      <w:rFonts w:ascii="Sans Serif 12cpi" w:eastAsia="Times New Roman" w:hAnsi="Sans Serif 12cpi"/>
      <w:b/>
      <w:snapToGrid w:val="0"/>
      <w:spacing w:val="-2"/>
      <w:sz w:val="24"/>
      <w:szCs w:val="20"/>
      <w:lang w:val="es-ES_tradnl" w:eastAsia="es-ES"/>
    </w:rPr>
  </w:style>
  <w:style w:type="paragraph" w:customStyle="1" w:styleId="normalmaria">
    <w:name w:val="normalmaria"/>
    <w:basedOn w:val="Normal"/>
    <w:rsid w:val="008D05D8"/>
    <w:pPr>
      <w:snapToGrid w:val="0"/>
      <w:spacing w:after="0" w:line="240" w:lineRule="auto"/>
    </w:pPr>
    <w:rPr>
      <w:rFonts w:ascii="Book Antiqua" w:hAnsi="Book Antiqua"/>
      <w:i/>
      <w:iCs/>
      <w:sz w:val="24"/>
      <w:szCs w:val="24"/>
      <w:lang w:eastAsia="es-ES"/>
    </w:rPr>
  </w:style>
  <w:style w:type="paragraph" w:styleId="Textonotaalfinal">
    <w:name w:val="endnote text"/>
    <w:basedOn w:val="Normal"/>
    <w:link w:val="TextonotaalfinalCar"/>
    <w:rsid w:val="00DD16C1"/>
    <w:pPr>
      <w:spacing w:after="0" w:line="240" w:lineRule="auto"/>
    </w:pPr>
    <w:rPr>
      <w:rFonts w:ascii="Times New Roman" w:eastAsia="Times New Roman" w:hAnsi="Times New Roman"/>
      <w:sz w:val="20"/>
      <w:szCs w:val="20"/>
      <w:lang w:val="x-none" w:eastAsia="x-none"/>
    </w:rPr>
  </w:style>
  <w:style w:type="character" w:customStyle="1" w:styleId="TextonotaalfinalCar">
    <w:name w:val="Texto nota al final Car"/>
    <w:link w:val="Textonotaalfinal"/>
    <w:rsid w:val="00DD16C1"/>
    <w:rPr>
      <w:rFonts w:ascii="Times New Roman" w:eastAsia="Times New Roman" w:hAnsi="Times New Roman"/>
    </w:rPr>
  </w:style>
  <w:style w:type="character" w:styleId="Refdenotaalfinal">
    <w:name w:val="endnote reference"/>
    <w:rsid w:val="00DD16C1"/>
    <w:rPr>
      <w:vertAlign w:val="superscript"/>
    </w:rPr>
  </w:style>
  <w:style w:type="character" w:customStyle="1" w:styleId="A9">
    <w:name w:val="A9"/>
    <w:rsid w:val="00B100B1"/>
    <w:rPr>
      <w:color w:val="211D1E"/>
      <w:sz w:val="19"/>
      <w:szCs w:val="19"/>
    </w:rPr>
  </w:style>
  <w:style w:type="paragraph" w:customStyle="1" w:styleId="Listamedia2-nfasis21">
    <w:name w:val="Lista media 2 - Énfasis 21"/>
    <w:hidden/>
    <w:uiPriority w:val="99"/>
    <w:semiHidden/>
    <w:rsid w:val="00924B98"/>
    <w:rPr>
      <w:sz w:val="22"/>
      <w:szCs w:val="22"/>
      <w:lang w:val="es-ES" w:eastAsia="en-US"/>
    </w:rPr>
  </w:style>
  <w:style w:type="paragraph" w:customStyle="1" w:styleId="NormalSencillo">
    <w:name w:val="Normal Sencillo"/>
    <w:basedOn w:val="Normal"/>
    <w:next w:val="Normal"/>
    <w:link w:val="NormalSencilloChar"/>
    <w:rsid w:val="00497F5D"/>
    <w:pPr>
      <w:suppressAutoHyphens/>
      <w:spacing w:after="0" w:line="240" w:lineRule="auto"/>
      <w:jc w:val="both"/>
    </w:pPr>
    <w:rPr>
      <w:rFonts w:ascii="Arial" w:eastAsia="Times New Roman" w:hAnsi="Arial"/>
      <w:sz w:val="20"/>
      <w:szCs w:val="20"/>
      <w:lang w:val="es-ES_tradnl" w:eastAsia="x-none"/>
    </w:rPr>
  </w:style>
  <w:style w:type="character" w:customStyle="1" w:styleId="NormalSencilloChar">
    <w:name w:val="Normal Sencillo Char"/>
    <w:link w:val="NormalSencillo"/>
    <w:locked/>
    <w:rsid w:val="00497F5D"/>
    <w:rPr>
      <w:rFonts w:ascii="Arial" w:eastAsia="Times New Roman" w:hAnsi="Arial" w:cs="Arial"/>
      <w:lang w:val="es-ES_tradnl"/>
    </w:rPr>
  </w:style>
  <w:style w:type="paragraph" w:customStyle="1" w:styleId="Normalmaria0">
    <w:name w:val="Normal.maria"/>
    <w:link w:val="NormalmariaCar1"/>
    <w:rsid w:val="00497F5D"/>
    <w:pPr>
      <w:widowControl w:val="0"/>
    </w:pPr>
    <w:rPr>
      <w:rFonts w:ascii="Book Antiqua" w:eastAsia="Times New Roman" w:hAnsi="Book Antiqua" w:cs="Book Antiqua"/>
      <w:i/>
      <w:iCs/>
      <w:kern w:val="16"/>
      <w:position w:val="-6"/>
      <w:sz w:val="24"/>
      <w:szCs w:val="24"/>
      <w:lang w:val="es-ES_tradnl" w:eastAsia="es-ES"/>
    </w:rPr>
  </w:style>
  <w:style w:type="character" w:customStyle="1" w:styleId="NormalmariaCar1">
    <w:name w:val="Normal.maria Car1"/>
    <w:link w:val="Normalmaria0"/>
    <w:locked/>
    <w:rsid w:val="00497F5D"/>
    <w:rPr>
      <w:rFonts w:ascii="Book Antiqua" w:eastAsia="Times New Roman" w:hAnsi="Book Antiqua" w:cs="Book Antiqua"/>
      <w:i/>
      <w:iCs/>
      <w:kern w:val="16"/>
      <w:position w:val="-6"/>
      <w:sz w:val="24"/>
      <w:szCs w:val="24"/>
      <w:lang w:val="es-ES_tradnl" w:eastAsia="es-ES" w:bidi="ar-SA"/>
    </w:rPr>
  </w:style>
  <w:style w:type="character" w:customStyle="1" w:styleId="TextoindependienteCar2">
    <w:name w:val="Texto independiente(. Car2"/>
    <w:link w:val="Textoindependiente1"/>
    <w:uiPriority w:val="99"/>
    <w:locked/>
    <w:rsid w:val="00AB49F5"/>
    <w:rPr>
      <w:rFonts w:ascii="Arial" w:eastAsia="Times New Roman" w:hAnsi="Arial"/>
      <w:spacing w:val="-2"/>
      <w:sz w:val="24"/>
      <w:lang w:val="es-ES_tradnl" w:eastAsia="es-ES"/>
    </w:rPr>
  </w:style>
  <w:style w:type="paragraph" w:customStyle="1" w:styleId="Estilo3">
    <w:name w:val="Estilo3"/>
    <w:basedOn w:val="Normal"/>
    <w:link w:val="Estilo3Car"/>
    <w:qFormat/>
    <w:rsid w:val="00220525"/>
    <w:pPr>
      <w:spacing w:after="0" w:line="240" w:lineRule="auto"/>
    </w:pPr>
    <w:rPr>
      <w:rFonts w:ascii="Times New Roman" w:eastAsia="Times New Roman" w:hAnsi="Times New Roman"/>
      <w:sz w:val="24"/>
      <w:szCs w:val="24"/>
      <w:lang w:val="es-CO" w:eastAsia="x-none"/>
    </w:rPr>
  </w:style>
  <w:style w:type="character" w:customStyle="1" w:styleId="Estilo3Car">
    <w:name w:val="Estilo3 Car"/>
    <w:link w:val="Estilo3"/>
    <w:rsid w:val="00220525"/>
    <w:rPr>
      <w:rFonts w:ascii="Times New Roman" w:eastAsia="Times New Roman" w:hAnsi="Times New Roman"/>
      <w:sz w:val="24"/>
      <w:szCs w:val="24"/>
      <w:lang w:val="es-CO"/>
    </w:rPr>
  </w:style>
  <w:style w:type="character" w:customStyle="1" w:styleId="EstiloCorreo125">
    <w:name w:val="EstiloCorreo125"/>
    <w:semiHidden/>
    <w:rsid w:val="00F70B80"/>
    <w:rPr>
      <w:rFonts w:ascii="Arial" w:hAnsi="Arial" w:cs="Arial"/>
      <w:color w:val="auto"/>
      <w:sz w:val="20"/>
      <w:szCs w:val="20"/>
    </w:rPr>
  </w:style>
  <w:style w:type="paragraph" w:customStyle="1" w:styleId="CarCarCar">
    <w:name w:val="Car Car Car"/>
    <w:basedOn w:val="Normal"/>
    <w:rsid w:val="00ED025A"/>
    <w:pPr>
      <w:spacing w:after="160" w:line="240" w:lineRule="exact"/>
    </w:pPr>
    <w:rPr>
      <w:rFonts w:ascii="Verdana" w:eastAsia="Times New Roman" w:hAnsi="Verdana"/>
      <w:sz w:val="20"/>
      <w:szCs w:val="24"/>
      <w:lang w:val="en-US"/>
    </w:rPr>
  </w:style>
  <w:style w:type="paragraph" w:customStyle="1" w:styleId="ListParagraph2">
    <w:name w:val="List Paragraph2"/>
    <w:basedOn w:val="Normal"/>
    <w:uiPriority w:val="99"/>
    <w:rsid w:val="004078ED"/>
    <w:pPr>
      <w:spacing w:after="0" w:line="240" w:lineRule="auto"/>
      <w:ind w:left="720"/>
      <w:jc w:val="both"/>
    </w:pPr>
    <w:rPr>
      <w:rFonts w:ascii="Arial" w:eastAsia="Times New Roman" w:hAnsi="Arial" w:cs="Arial"/>
      <w:sz w:val="24"/>
      <w:szCs w:val="24"/>
      <w:lang w:eastAsia="es-ES"/>
    </w:rPr>
  </w:style>
  <w:style w:type="paragraph" w:customStyle="1" w:styleId="Car6">
    <w:name w:val="Car6"/>
    <w:basedOn w:val="Normal"/>
    <w:rsid w:val="001D0BCA"/>
    <w:pPr>
      <w:spacing w:after="160" w:line="240" w:lineRule="exact"/>
    </w:pPr>
    <w:rPr>
      <w:rFonts w:ascii="Verdana" w:eastAsia="Times New Roman" w:hAnsi="Verdana"/>
      <w:sz w:val="20"/>
      <w:szCs w:val="24"/>
      <w:lang w:val="en-US"/>
    </w:rPr>
  </w:style>
  <w:style w:type="paragraph" w:styleId="Descripcin">
    <w:name w:val="caption"/>
    <w:basedOn w:val="Normal"/>
    <w:next w:val="Normal"/>
    <w:qFormat/>
    <w:rsid w:val="003947BC"/>
    <w:pPr>
      <w:spacing w:after="0" w:line="240" w:lineRule="auto"/>
      <w:jc w:val="center"/>
    </w:pPr>
    <w:rPr>
      <w:rFonts w:ascii="Verdana" w:eastAsia="Times New Roman" w:hAnsi="Verdana"/>
      <w:b/>
      <w:bCs/>
      <w:sz w:val="16"/>
      <w:szCs w:val="20"/>
      <w:lang w:val="en-US"/>
    </w:rPr>
  </w:style>
  <w:style w:type="paragraph" w:customStyle="1" w:styleId="MARITZA3">
    <w:name w:val="MARITZA3"/>
    <w:rsid w:val="003947BC"/>
    <w:pPr>
      <w:widowControl w:val="0"/>
      <w:tabs>
        <w:tab w:val="left" w:pos="-720"/>
        <w:tab w:val="left" w:pos="0"/>
      </w:tabs>
      <w:jc w:val="both"/>
    </w:pPr>
    <w:rPr>
      <w:rFonts w:ascii="Times New Roman" w:eastAsia="Times New Roman" w:hAnsi="Times New Roman"/>
      <w:sz w:val="24"/>
      <w:lang w:val="es-ES" w:eastAsia="es-ES"/>
    </w:rPr>
  </w:style>
  <w:style w:type="paragraph" w:styleId="Lista2">
    <w:name w:val="List 2"/>
    <w:basedOn w:val="Normal"/>
    <w:uiPriority w:val="99"/>
    <w:unhideWhenUsed/>
    <w:rsid w:val="008651E7"/>
    <w:pPr>
      <w:ind w:left="566" w:hanging="283"/>
      <w:contextualSpacing/>
    </w:pPr>
  </w:style>
  <w:style w:type="paragraph" w:styleId="Listaconvietas">
    <w:name w:val="List Bullet"/>
    <w:basedOn w:val="Normal"/>
    <w:uiPriority w:val="99"/>
    <w:unhideWhenUsed/>
    <w:rsid w:val="00273348"/>
    <w:pPr>
      <w:numPr>
        <w:numId w:val="1"/>
      </w:numPr>
      <w:contextualSpacing/>
    </w:pPr>
  </w:style>
  <w:style w:type="paragraph" w:customStyle="1" w:styleId="Prrafodelista1">
    <w:name w:val="Párrafo de lista1"/>
    <w:basedOn w:val="Normal"/>
    <w:rsid w:val="00273348"/>
    <w:pPr>
      <w:spacing w:after="0" w:line="240" w:lineRule="auto"/>
      <w:ind w:left="720"/>
      <w:contextualSpacing/>
    </w:pPr>
    <w:rPr>
      <w:rFonts w:ascii="Arial" w:hAnsi="Arial" w:cs="Arial"/>
      <w:sz w:val="24"/>
      <w:szCs w:val="24"/>
      <w:lang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8C5564"/>
    <w:rPr>
      <w:rFonts w:ascii="Times New Roman" w:eastAsia="Times New Roman" w:hAnsi="Times New Roman"/>
      <w:lang w:eastAsia="es-ES"/>
    </w:rPr>
  </w:style>
  <w:style w:type="character" w:customStyle="1" w:styleId="DefaultCar">
    <w:name w:val="Default Car"/>
    <w:link w:val="Default"/>
    <w:locked/>
    <w:rsid w:val="00D35926"/>
    <w:rPr>
      <w:rFonts w:ascii="Arial" w:eastAsia="Times New Roman" w:hAnsi="Arial" w:cs="Arial"/>
      <w:color w:val="000000"/>
      <w:sz w:val="24"/>
      <w:szCs w:val="24"/>
    </w:rPr>
  </w:style>
  <w:style w:type="character" w:customStyle="1" w:styleId="Mencinsinresolver1">
    <w:name w:val="Mención sin resolver1"/>
    <w:uiPriority w:val="99"/>
    <w:semiHidden/>
    <w:unhideWhenUsed/>
    <w:rsid w:val="00C83BA1"/>
    <w:rPr>
      <w:color w:val="605E5C"/>
      <w:shd w:val="clear" w:color="auto" w:fill="E1DFDD"/>
    </w:rPr>
  </w:style>
  <w:style w:type="paragraph" w:customStyle="1" w:styleId="xdefault">
    <w:name w:val="x_default"/>
    <w:basedOn w:val="Normal"/>
    <w:rsid w:val="00773971"/>
    <w:pPr>
      <w:autoSpaceDE w:val="0"/>
      <w:autoSpaceDN w:val="0"/>
      <w:spacing w:after="0" w:line="240" w:lineRule="auto"/>
    </w:pPr>
    <w:rPr>
      <w:rFonts w:ascii="Arial" w:hAnsi="Arial" w:cs="Arial"/>
      <w:color w:val="000000"/>
      <w:sz w:val="24"/>
      <w:szCs w:val="24"/>
      <w:lang w:val="es-CO" w:eastAsia="es-CO"/>
    </w:rPr>
  </w:style>
  <w:style w:type="paragraph" w:styleId="Revisin">
    <w:name w:val="Revision"/>
    <w:hidden/>
    <w:uiPriority w:val="99"/>
    <w:semiHidden/>
    <w:rsid w:val="0046292D"/>
    <w:rPr>
      <w:sz w:val="22"/>
      <w:szCs w:val="22"/>
      <w:lang w:val="es-ES" w:eastAsia="en-US"/>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310234"/>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310234"/>
    <w:rPr>
      <w:sz w:val="22"/>
      <w:szCs w:val="22"/>
      <w:lang w:val="es-ES" w:eastAsia="en-US"/>
    </w:rPr>
  </w:style>
  <w:style w:type="character" w:customStyle="1" w:styleId="Textoindependiente11">
    <w:name w:val="Texto independiente1"/>
    <w:uiPriority w:val="99"/>
    <w:rsid w:val="00130D27"/>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130D27"/>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130D27"/>
  </w:style>
  <w:style w:type="character" w:customStyle="1" w:styleId="ListLabel106">
    <w:name w:val="ListLabel 106"/>
    <w:qFormat/>
    <w:rsid w:val="00311BFE"/>
    <w:rPr>
      <w:rFonts w:cs="Wingding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2728">
      <w:bodyDiv w:val="1"/>
      <w:marLeft w:val="0"/>
      <w:marRight w:val="0"/>
      <w:marTop w:val="0"/>
      <w:marBottom w:val="0"/>
      <w:divBdr>
        <w:top w:val="none" w:sz="0" w:space="0" w:color="auto"/>
        <w:left w:val="none" w:sz="0" w:space="0" w:color="auto"/>
        <w:bottom w:val="none" w:sz="0" w:space="0" w:color="auto"/>
        <w:right w:val="none" w:sz="0" w:space="0" w:color="auto"/>
      </w:divBdr>
    </w:div>
    <w:div w:id="19089898">
      <w:bodyDiv w:val="1"/>
      <w:marLeft w:val="0"/>
      <w:marRight w:val="0"/>
      <w:marTop w:val="0"/>
      <w:marBottom w:val="0"/>
      <w:divBdr>
        <w:top w:val="none" w:sz="0" w:space="0" w:color="auto"/>
        <w:left w:val="none" w:sz="0" w:space="0" w:color="auto"/>
        <w:bottom w:val="none" w:sz="0" w:space="0" w:color="auto"/>
        <w:right w:val="none" w:sz="0" w:space="0" w:color="auto"/>
      </w:divBdr>
    </w:div>
    <w:div w:id="52386934">
      <w:bodyDiv w:val="1"/>
      <w:marLeft w:val="0"/>
      <w:marRight w:val="0"/>
      <w:marTop w:val="0"/>
      <w:marBottom w:val="0"/>
      <w:divBdr>
        <w:top w:val="none" w:sz="0" w:space="0" w:color="auto"/>
        <w:left w:val="none" w:sz="0" w:space="0" w:color="auto"/>
        <w:bottom w:val="none" w:sz="0" w:space="0" w:color="auto"/>
        <w:right w:val="none" w:sz="0" w:space="0" w:color="auto"/>
      </w:divBdr>
    </w:div>
    <w:div w:id="66929377">
      <w:bodyDiv w:val="1"/>
      <w:marLeft w:val="0"/>
      <w:marRight w:val="0"/>
      <w:marTop w:val="0"/>
      <w:marBottom w:val="0"/>
      <w:divBdr>
        <w:top w:val="none" w:sz="0" w:space="0" w:color="auto"/>
        <w:left w:val="none" w:sz="0" w:space="0" w:color="auto"/>
        <w:bottom w:val="none" w:sz="0" w:space="0" w:color="auto"/>
        <w:right w:val="none" w:sz="0" w:space="0" w:color="auto"/>
      </w:divBdr>
    </w:div>
    <w:div w:id="89813950">
      <w:bodyDiv w:val="1"/>
      <w:marLeft w:val="0"/>
      <w:marRight w:val="0"/>
      <w:marTop w:val="0"/>
      <w:marBottom w:val="0"/>
      <w:divBdr>
        <w:top w:val="none" w:sz="0" w:space="0" w:color="auto"/>
        <w:left w:val="none" w:sz="0" w:space="0" w:color="auto"/>
        <w:bottom w:val="none" w:sz="0" w:space="0" w:color="auto"/>
        <w:right w:val="none" w:sz="0" w:space="0" w:color="auto"/>
      </w:divBdr>
    </w:div>
    <w:div w:id="113718393">
      <w:bodyDiv w:val="1"/>
      <w:marLeft w:val="0"/>
      <w:marRight w:val="0"/>
      <w:marTop w:val="0"/>
      <w:marBottom w:val="0"/>
      <w:divBdr>
        <w:top w:val="none" w:sz="0" w:space="0" w:color="auto"/>
        <w:left w:val="none" w:sz="0" w:space="0" w:color="auto"/>
        <w:bottom w:val="none" w:sz="0" w:space="0" w:color="auto"/>
        <w:right w:val="none" w:sz="0" w:space="0" w:color="auto"/>
      </w:divBdr>
    </w:div>
    <w:div w:id="117989333">
      <w:bodyDiv w:val="1"/>
      <w:marLeft w:val="0"/>
      <w:marRight w:val="0"/>
      <w:marTop w:val="0"/>
      <w:marBottom w:val="0"/>
      <w:divBdr>
        <w:top w:val="none" w:sz="0" w:space="0" w:color="auto"/>
        <w:left w:val="none" w:sz="0" w:space="0" w:color="auto"/>
        <w:bottom w:val="none" w:sz="0" w:space="0" w:color="auto"/>
        <w:right w:val="none" w:sz="0" w:space="0" w:color="auto"/>
      </w:divBdr>
    </w:div>
    <w:div w:id="173423409">
      <w:bodyDiv w:val="1"/>
      <w:marLeft w:val="0"/>
      <w:marRight w:val="0"/>
      <w:marTop w:val="0"/>
      <w:marBottom w:val="0"/>
      <w:divBdr>
        <w:top w:val="none" w:sz="0" w:space="0" w:color="auto"/>
        <w:left w:val="none" w:sz="0" w:space="0" w:color="auto"/>
        <w:bottom w:val="none" w:sz="0" w:space="0" w:color="auto"/>
        <w:right w:val="none" w:sz="0" w:space="0" w:color="auto"/>
      </w:divBdr>
    </w:div>
    <w:div w:id="186916852">
      <w:bodyDiv w:val="1"/>
      <w:marLeft w:val="0"/>
      <w:marRight w:val="0"/>
      <w:marTop w:val="0"/>
      <w:marBottom w:val="0"/>
      <w:divBdr>
        <w:top w:val="none" w:sz="0" w:space="0" w:color="auto"/>
        <w:left w:val="none" w:sz="0" w:space="0" w:color="auto"/>
        <w:bottom w:val="none" w:sz="0" w:space="0" w:color="auto"/>
        <w:right w:val="none" w:sz="0" w:space="0" w:color="auto"/>
      </w:divBdr>
    </w:div>
    <w:div w:id="402800747">
      <w:bodyDiv w:val="1"/>
      <w:marLeft w:val="0"/>
      <w:marRight w:val="0"/>
      <w:marTop w:val="0"/>
      <w:marBottom w:val="0"/>
      <w:divBdr>
        <w:top w:val="none" w:sz="0" w:space="0" w:color="auto"/>
        <w:left w:val="none" w:sz="0" w:space="0" w:color="auto"/>
        <w:bottom w:val="none" w:sz="0" w:space="0" w:color="auto"/>
        <w:right w:val="none" w:sz="0" w:space="0" w:color="auto"/>
      </w:divBdr>
    </w:div>
    <w:div w:id="437530021">
      <w:bodyDiv w:val="1"/>
      <w:marLeft w:val="0"/>
      <w:marRight w:val="0"/>
      <w:marTop w:val="0"/>
      <w:marBottom w:val="0"/>
      <w:divBdr>
        <w:top w:val="none" w:sz="0" w:space="0" w:color="auto"/>
        <w:left w:val="none" w:sz="0" w:space="0" w:color="auto"/>
        <w:bottom w:val="none" w:sz="0" w:space="0" w:color="auto"/>
        <w:right w:val="none" w:sz="0" w:space="0" w:color="auto"/>
      </w:divBdr>
    </w:div>
    <w:div w:id="477772885">
      <w:bodyDiv w:val="1"/>
      <w:marLeft w:val="0"/>
      <w:marRight w:val="0"/>
      <w:marTop w:val="0"/>
      <w:marBottom w:val="0"/>
      <w:divBdr>
        <w:top w:val="none" w:sz="0" w:space="0" w:color="auto"/>
        <w:left w:val="none" w:sz="0" w:space="0" w:color="auto"/>
        <w:bottom w:val="none" w:sz="0" w:space="0" w:color="auto"/>
        <w:right w:val="none" w:sz="0" w:space="0" w:color="auto"/>
      </w:divBdr>
    </w:div>
    <w:div w:id="548372418">
      <w:bodyDiv w:val="1"/>
      <w:marLeft w:val="0"/>
      <w:marRight w:val="0"/>
      <w:marTop w:val="0"/>
      <w:marBottom w:val="0"/>
      <w:divBdr>
        <w:top w:val="none" w:sz="0" w:space="0" w:color="auto"/>
        <w:left w:val="none" w:sz="0" w:space="0" w:color="auto"/>
        <w:bottom w:val="none" w:sz="0" w:space="0" w:color="auto"/>
        <w:right w:val="none" w:sz="0" w:space="0" w:color="auto"/>
      </w:divBdr>
    </w:div>
    <w:div w:id="566302769">
      <w:bodyDiv w:val="1"/>
      <w:marLeft w:val="0"/>
      <w:marRight w:val="0"/>
      <w:marTop w:val="0"/>
      <w:marBottom w:val="0"/>
      <w:divBdr>
        <w:top w:val="none" w:sz="0" w:space="0" w:color="auto"/>
        <w:left w:val="none" w:sz="0" w:space="0" w:color="auto"/>
        <w:bottom w:val="none" w:sz="0" w:space="0" w:color="auto"/>
        <w:right w:val="none" w:sz="0" w:space="0" w:color="auto"/>
      </w:divBdr>
      <w:divsChild>
        <w:div w:id="1270433961">
          <w:marLeft w:val="-225"/>
          <w:marRight w:val="-225"/>
          <w:marTop w:val="0"/>
          <w:marBottom w:val="0"/>
          <w:divBdr>
            <w:top w:val="none" w:sz="0" w:space="0" w:color="auto"/>
            <w:left w:val="none" w:sz="0" w:space="0" w:color="auto"/>
            <w:bottom w:val="none" w:sz="0" w:space="0" w:color="auto"/>
            <w:right w:val="none" w:sz="0" w:space="0" w:color="auto"/>
          </w:divBdr>
          <w:divsChild>
            <w:div w:id="209095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6671">
      <w:bodyDiv w:val="1"/>
      <w:marLeft w:val="0"/>
      <w:marRight w:val="0"/>
      <w:marTop w:val="0"/>
      <w:marBottom w:val="0"/>
      <w:divBdr>
        <w:top w:val="none" w:sz="0" w:space="0" w:color="auto"/>
        <w:left w:val="none" w:sz="0" w:space="0" w:color="auto"/>
        <w:bottom w:val="none" w:sz="0" w:space="0" w:color="auto"/>
        <w:right w:val="none" w:sz="0" w:space="0" w:color="auto"/>
      </w:divBdr>
    </w:div>
    <w:div w:id="592250663">
      <w:bodyDiv w:val="1"/>
      <w:marLeft w:val="0"/>
      <w:marRight w:val="0"/>
      <w:marTop w:val="0"/>
      <w:marBottom w:val="0"/>
      <w:divBdr>
        <w:top w:val="none" w:sz="0" w:space="0" w:color="auto"/>
        <w:left w:val="none" w:sz="0" w:space="0" w:color="auto"/>
        <w:bottom w:val="none" w:sz="0" w:space="0" w:color="auto"/>
        <w:right w:val="none" w:sz="0" w:space="0" w:color="auto"/>
      </w:divBdr>
    </w:div>
    <w:div w:id="772826569">
      <w:bodyDiv w:val="1"/>
      <w:marLeft w:val="0"/>
      <w:marRight w:val="0"/>
      <w:marTop w:val="0"/>
      <w:marBottom w:val="0"/>
      <w:divBdr>
        <w:top w:val="none" w:sz="0" w:space="0" w:color="auto"/>
        <w:left w:val="none" w:sz="0" w:space="0" w:color="auto"/>
        <w:bottom w:val="none" w:sz="0" w:space="0" w:color="auto"/>
        <w:right w:val="none" w:sz="0" w:space="0" w:color="auto"/>
      </w:divBdr>
    </w:div>
    <w:div w:id="777720973">
      <w:bodyDiv w:val="1"/>
      <w:marLeft w:val="0"/>
      <w:marRight w:val="0"/>
      <w:marTop w:val="0"/>
      <w:marBottom w:val="0"/>
      <w:divBdr>
        <w:top w:val="none" w:sz="0" w:space="0" w:color="auto"/>
        <w:left w:val="none" w:sz="0" w:space="0" w:color="auto"/>
        <w:bottom w:val="none" w:sz="0" w:space="0" w:color="auto"/>
        <w:right w:val="none" w:sz="0" w:space="0" w:color="auto"/>
      </w:divBdr>
      <w:divsChild>
        <w:div w:id="430856846">
          <w:marLeft w:val="720"/>
          <w:marRight w:val="0"/>
          <w:marTop w:val="0"/>
          <w:marBottom w:val="0"/>
          <w:divBdr>
            <w:top w:val="none" w:sz="0" w:space="0" w:color="auto"/>
            <w:left w:val="none" w:sz="0" w:space="0" w:color="auto"/>
            <w:bottom w:val="none" w:sz="0" w:space="0" w:color="auto"/>
            <w:right w:val="none" w:sz="0" w:space="0" w:color="auto"/>
          </w:divBdr>
        </w:div>
      </w:divsChild>
    </w:div>
    <w:div w:id="823204915">
      <w:bodyDiv w:val="1"/>
      <w:marLeft w:val="0"/>
      <w:marRight w:val="0"/>
      <w:marTop w:val="0"/>
      <w:marBottom w:val="0"/>
      <w:divBdr>
        <w:top w:val="none" w:sz="0" w:space="0" w:color="auto"/>
        <w:left w:val="none" w:sz="0" w:space="0" w:color="auto"/>
        <w:bottom w:val="none" w:sz="0" w:space="0" w:color="auto"/>
        <w:right w:val="none" w:sz="0" w:space="0" w:color="auto"/>
      </w:divBdr>
    </w:div>
    <w:div w:id="862398344">
      <w:bodyDiv w:val="1"/>
      <w:marLeft w:val="0"/>
      <w:marRight w:val="0"/>
      <w:marTop w:val="0"/>
      <w:marBottom w:val="0"/>
      <w:divBdr>
        <w:top w:val="none" w:sz="0" w:space="0" w:color="auto"/>
        <w:left w:val="none" w:sz="0" w:space="0" w:color="auto"/>
        <w:bottom w:val="none" w:sz="0" w:space="0" w:color="auto"/>
        <w:right w:val="none" w:sz="0" w:space="0" w:color="auto"/>
      </w:divBdr>
    </w:div>
    <w:div w:id="888030893">
      <w:bodyDiv w:val="1"/>
      <w:marLeft w:val="0"/>
      <w:marRight w:val="0"/>
      <w:marTop w:val="0"/>
      <w:marBottom w:val="0"/>
      <w:divBdr>
        <w:top w:val="none" w:sz="0" w:space="0" w:color="auto"/>
        <w:left w:val="none" w:sz="0" w:space="0" w:color="auto"/>
        <w:bottom w:val="none" w:sz="0" w:space="0" w:color="auto"/>
        <w:right w:val="none" w:sz="0" w:space="0" w:color="auto"/>
      </w:divBdr>
    </w:div>
    <w:div w:id="971716600">
      <w:bodyDiv w:val="1"/>
      <w:marLeft w:val="0"/>
      <w:marRight w:val="0"/>
      <w:marTop w:val="0"/>
      <w:marBottom w:val="0"/>
      <w:divBdr>
        <w:top w:val="none" w:sz="0" w:space="0" w:color="auto"/>
        <w:left w:val="none" w:sz="0" w:space="0" w:color="auto"/>
        <w:bottom w:val="none" w:sz="0" w:space="0" w:color="auto"/>
        <w:right w:val="none" w:sz="0" w:space="0" w:color="auto"/>
      </w:divBdr>
    </w:div>
    <w:div w:id="990402525">
      <w:bodyDiv w:val="1"/>
      <w:marLeft w:val="0"/>
      <w:marRight w:val="0"/>
      <w:marTop w:val="0"/>
      <w:marBottom w:val="0"/>
      <w:divBdr>
        <w:top w:val="none" w:sz="0" w:space="0" w:color="auto"/>
        <w:left w:val="none" w:sz="0" w:space="0" w:color="auto"/>
        <w:bottom w:val="none" w:sz="0" w:space="0" w:color="auto"/>
        <w:right w:val="none" w:sz="0" w:space="0" w:color="auto"/>
      </w:divBdr>
    </w:div>
    <w:div w:id="1017653882">
      <w:bodyDiv w:val="1"/>
      <w:marLeft w:val="0"/>
      <w:marRight w:val="0"/>
      <w:marTop w:val="0"/>
      <w:marBottom w:val="0"/>
      <w:divBdr>
        <w:top w:val="none" w:sz="0" w:space="0" w:color="auto"/>
        <w:left w:val="none" w:sz="0" w:space="0" w:color="auto"/>
        <w:bottom w:val="none" w:sz="0" w:space="0" w:color="auto"/>
        <w:right w:val="none" w:sz="0" w:space="0" w:color="auto"/>
      </w:divBdr>
    </w:div>
    <w:div w:id="1047989538">
      <w:bodyDiv w:val="1"/>
      <w:marLeft w:val="0"/>
      <w:marRight w:val="0"/>
      <w:marTop w:val="0"/>
      <w:marBottom w:val="0"/>
      <w:divBdr>
        <w:top w:val="none" w:sz="0" w:space="0" w:color="auto"/>
        <w:left w:val="none" w:sz="0" w:space="0" w:color="auto"/>
        <w:bottom w:val="none" w:sz="0" w:space="0" w:color="auto"/>
        <w:right w:val="none" w:sz="0" w:space="0" w:color="auto"/>
      </w:divBdr>
    </w:div>
    <w:div w:id="1113330677">
      <w:bodyDiv w:val="1"/>
      <w:marLeft w:val="0"/>
      <w:marRight w:val="0"/>
      <w:marTop w:val="0"/>
      <w:marBottom w:val="0"/>
      <w:divBdr>
        <w:top w:val="none" w:sz="0" w:space="0" w:color="auto"/>
        <w:left w:val="none" w:sz="0" w:space="0" w:color="auto"/>
        <w:bottom w:val="none" w:sz="0" w:space="0" w:color="auto"/>
        <w:right w:val="none" w:sz="0" w:space="0" w:color="auto"/>
      </w:divBdr>
    </w:div>
    <w:div w:id="1154489034">
      <w:bodyDiv w:val="1"/>
      <w:marLeft w:val="0"/>
      <w:marRight w:val="0"/>
      <w:marTop w:val="0"/>
      <w:marBottom w:val="0"/>
      <w:divBdr>
        <w:top w:val="none" w:sz="0" w:space="0" w:color="auto"/>
        <w:left w:val="none" w:sz="0" w:space="0" w:color="auto"/>
        <w:bottom w:val="none" w:sz="0" w:space="0" w:color="auto"/>
        <w:right w:val="none" w:sz="0" w:space="0" w:color="auto"/>
      </w:divBdr>
    </w:div>
    <w:div w:id="1183788705">
      <w:bodyDiv w:val="1"/>
      <w:marLeft w:val="0"/>
      <w:marRight w:val="0"/>
      <w:marTop w:val="0"/>
      <w:marBottom w:val="0"/>
      <w:divBdr>
        <w:top w:val="none" w:sz="0" w:space="0" w:color="auto"/>
        <w:left w:val="none" w:sz="0" w:space="0" w:color="auto"/>
        <w:bottom w:val="none" w:sz="0" w:space="0" w:color="auto"/>
        <w:right w:val="none" w:sz="0" w:space="0" w:color="auto"/>
      </w:divBdr>
    </w:div>
    <w:div w:id="1207140053">
      <w:bodyDiv w:val="1"/>
      <w:marLeft w:val="0"/>
      <w:marRight w:val="0"/>
      <w:marTop w:val="0"/>
      <w:marBottom w:val="0"/>
      <w:divBdr>
        <w:top w:val="none" w:sz="0" w:space="0" w:color="auto"/>
        <w:left w:val="none" w:sz="0" w:space="0" w:color="auto"/>
        <w:bottom w:val="none" w:sz="0" w:space="0" w:color="auto"/>
        <w:right w:val="none" w:sz="0" w:space="0" w:color="auto"/>
      </w:divBdr>
    </w:div>
    <w:div w:id="1324233554">
      <w:bodyDiv w:val="1"/>
      <w:marLeft w:val="0"/>
      <w:marRight w:val="0"/>
      <w:marTop w:val="0"/>
      <w:marBottom w:val="0"/>
      <w:divBdr>
        <w:top w:val="none" w:sz="0" w:space="0" w:color="auto"/>
        <w:left w:val="none" w:sz="0" w:space="0" w:color="auto"/>
        <w:bottom w:val="none" w:sz="0" w:space="0" w:color="auto"/>
        <w:right w:val="none" w:sz="0" w:space="0" w:color="auto"/>
      </w:divBdr>
    </w:div>
    <w:div w:id="1388409963">
      <w:bodyDiv w:val="1"/>
      <w:marLeft w:val="0"/>
      <w:marRight w:val="0"/>
      <w:marTop w:val="0"/>
      <w:marBottom w:val="0"/>
      <w:divBdr>
        <w:top w:val="none" w:sz="0" w:space="0" w:color="auto"/>
        <w:left w:val="none" w:sz="0" w:space="0" w:color="auto"/>
        <w:bottom w:val="none" w:sz="0" w:space="0" w:color="auto"/>
        <w:right w:val="none" w:sz="0" w:space="0" w:color="auto"/>
      </w:divBdr>
    </w:div>
    <w:div w:id="1438790464">
      <w:bodyDiv w:val="1"/>
      <w:marLeft w:val="0"/>
      <w:marRight w:val="0"/>
      <w:marTop w:val="0"/>
      <w:marBottom w:val="0"/>
      <w:divBdr>
        <w:top w:val="none" w:sz="0" w:space="0" w:color="auto"/>
        <w:left w:val="none" w:sz="0" w:space="0" w:color="auto"/>
        <w:bottom w:val="none" w:sz="0" w:space="0" w:color="auto"/>
        <w:right w:val="none" w:sz="0" w:space="0" w:color="auto"/>
      </w:divBdr>
    </w:div>
    <w:div w:id="1498763051">
      <w:bodyDiv w:val="1"/>
      <w:marLeft w:val="0"/>
      <w:marRight w:val="0"/>
      <w:marTop w:val="0"/>
      <w:marBottom w:val="0"/>
      <w:divBdr>
        <w:top w:val="none" w:sz="0" w:space="0" w:color="auto"/>
        <w:left w:val="none" w:sz="0" w:space="0" w:color="auto"/>
        <w:bottom w:val="none" w:sz="0" w:space="0" w:color="auto"/>
        <w:right w:val="none" w:sz="0" w:space="0" w:color="auto"/>
      </w:divBdr>
    </w:div>
    <w:div w:id="1503620538">
      <w:bodyDiv w:val="1"/>
      <w:marLeft w:val="0"/>
      <w:marRight w:val="0"/>
      <w:marTop w:val="0"/>
      <w:marBottom w:val="0"/>
      <w:divBdr>
        <w:top w:val="none" w:sz="0" w:space="0" w:color="auto"/>
        <w:left w:val="none" w:sz="0" w:space="0" w:color="auto"/>
        <w:bottom w:val="none" w:sz="0" w:space="0" w:color="auto"/>
        <w:right w:val="none" w:sz="0" w:space="0" w:color="auto"/>
      </w:divBdr>
    </w:div>
    <w:div w:id="1510557024">
      <w:bodyDiv w:val="1"/>
      <w:marLeft w:val="0"/>
      <w:marRight w:val="0"/>
      <w:marTop w:val="0"/>
      <w:marBottom w:val="0"/>
      <w:divBdr>
        <w:top w:val="none" w:sz="0" w:space="0" w:color="auto"/>
        <w:left w:val="none" w:sz="0" w:space="0" w:color="auto"/>
        <w:bottom w:val="none" w:sz="0" w:space="0" w:color="auto"/>
        <w:right w:val="none" w:sz="0" w:space="0" w:color="auto"/>
      </w:divBdr>
    </w:div>
    <w:div w:id="1514420404">
      <w:bodyDiv w:val="1"/>
      <w:marLeft w:val="0"/>
      <w:marRight w:val="0"/>
      <w:marTop w:val="0"/>
      <w:marBottom w:val="0"/>
      <w:divBdr>
        <w:top w:val="none" w:sz="0" w:space="0" w:color="auto"/>
        <w:left w:val="none" w:sz="0" w:space="0" w:color="auto"/>
        <w:bottom w:val="none" w:sz="0" w:space="0" w:color="auto"/>
        <w:right w:val="none" w:sz="0" w:space="0" w:color="auto"/>
      </w:divBdr>
    </w:div>
    <w:div w:id="1552957322">
      <w:bodyDiv w:val="1"/>
      <w:marLeft w:val="0"/>
      <w:marRight w:val="0"/>
      <w:marTop w:val="0"/>
      <w:marBottom w:val="0"/>
      <w:divBdr>
        <w:top w:val="none" w:sz="0" w:space="0" w:color="auto"/>
        <w:left w:val="none" w:sz="0" w:space="0" w:color="auto"/>
        <w:bottom w:val="none" w:sz="0" w:space="0" w:color="auto"/>
        <w:right w:val="none" w:sz="0" w:space="0" w:color="auto"/>
      </w:divBdr>
    </w:div>
    <w:div w:id="1553539023">
      <w:bodyDiv w:val="1"/>
      <w:marLeft w:val="0"/>
      <w:marRight w:val="0"/>
      <w:marTop w:val="0"/>
      <w:marBottom w:val="0"/>
      <w:divBdr>
        <w:top w:val="none" w:sz="0" w:space="0" w:color="auto"/>
        <w:left w:val="none" w:sz="0" w:space="0" w:color="auto"/>
        <w:bottom w:val="none" w:sz="0" w:space="0" w:color="auto"/>
        <w:right w:val="none" w:sz="0" w:space="0" w:color="auto"/>
      </w:divBdr>
    </w:div>
    <w:div w:id="1588490469">
      <w:bodyDiv w:val="1"/>
      <w:marLeft w:val="0"/>
      <w:marRight w:val="0"/>
      <w:marTop w:val="0"/>
      <w:marBottom w:val="0"/>
      <w:divBdr>
        <w:top w:val="none" w:sz="0" w:space="0" w:color="auto"/>
        <w:left w:val="none" w:sz="0" w:space="0" w:color="auto"/>
        <w:bottom w:val="none" w:sz="0" w:space="0" w:color="auto"/>
        <w:right w:val="none" w:sz="0" w:space="0" w:color="auto"/>
      </w:divBdr>
    </w:div>
    <w:div w:id="1611358337">
      <w:bodyDiv w:val="1"/>
      <w:marLeft w:val="0"/>
      <w:marRight w:val="0"/>
      <w:marTop w:val="0"/>
      <w:marBottom w:val="0"/>
      <w:divBdr>
        <w:top w:val="none" w:sz="0" w:space="0" w:color="auto"/>
        <w:left w:val="none" w:sz="0" w:space="0" w:color="auto"/>
        <w:bottom w:val="none" w:sz="0" w:space="0" w:color="auto"/>
        <w:right w:val="none" w:sz="0" w:space="0" w:color="auto"/>
      </w:divBdr>
    </w:div>
    <w:div w:id="1631354288">
      <w:bodyDiv w:val="1"/>
      <w:marLeft w:val="0"/>
      <w:marRight w:val="0"/>
      <w:marTop w:val="0"/>
      <w:marBottom w:val="0"/>
      <w:divBdr>
        <w:top w:val="none" w:sz="0" w:space="0" w:color="auto"/>
        <w:left w:val="none" w:sz="0" w:space="0" w:color="auto"/>
        <w:bottom w:val="none" w:sz="0" w:space="0" w:color="auto"/>
        <w:right w:val="none" w:sz="0" w:space="0" w:color="auto"/>
      </w:divBdr>
    </w:div>
    <w:div w:id="1683969842">
      <w:bodyDiv w:val="1"/>
      <w:marLeft w:val="0"/>
      <w:marRight w:val="0"/>
      <w:marTop w:val="0"/>
      <w:marBottom w:val="0"/>
      <w:divBdr>
        <w:top w:val="none" w:sz="0" w:space="0" w:color="auto"/>
        <w:left w:val="none" w:sz="0" w:space="0" w:color="auto"/>
        <w:bottom w:val="none" w:sz="0" w:space="0" w:color="auto"/>
        <w:right w:val="none" w:sz="0" w:space="0" w:color="auto"/>
      </w:divBdr>
    </w:div>
    <w:div w:id="1705864726">
      <w:bodyDiv w:val="1"/>
      <w:marLeft w:val="0"/>
      <w:marRight w:val="0"/>
      <w:marTop w:val="0"/>
      <w:marBottom w:val="0"/>
      <w:divBdr>
        <w:top w:val="none" w:sz="0" w:space="0" w:color="auto"/>
        <w:left w:val="none" w:sz="0" w:space="0" w:color="auto"/>
        <w:bottom w:val="none" w:sz="0" w:space="0" w:color="auto"/>
        <w:right w:val="none" w:sz="0" w:space="0" w:color="auto"/>
      </w:divBdr>
    </w:div>
    <w:div w:id="1716808233">
      <w:bodyDiv w:val="1"/>
      <w:marLeft w:val="0"/>
      <w:marRight w:val="0"/>
      <w:marTop w:val="0"/>
      <w:marBottom w:val="0"/>
      <w:divBdr>
        <w:top w:val="none" w:sz="0" w:space="0" w:color="auto"/>
        <w:left w:val="none" w:sz="0" w:space="0" w:color="auto"/>
        <w:bottom w:val="none" w:sz="0" w:space="0" w:color="auto"/>
        <w:right w:val="none" w:sz="0" w:space="0" w:color="auto"/>
      </w:divBdr>
      <w:divsChild>
        <w:div w:id="2130076802">
          <w:marLeft w:val="720"/>
          <w:marRight w:val="0"/>
          <w:marTop w:val="0"/>
          <w:marBottom w:val="0"/>
          <w:divBdr>
            <w:top w:val="none" w:sz="0" w:space="0" w:color="auto"/>
            <w:left w:val="none" w:sz="0" w:space="0" w:color="auto"/>
            <w:bottom w:val="none" w:sz="0" w:space="0" w:color="auto"/>
            <w:right w:val="none" w:sz="0" w:space="0" w:color="auto"/>
          </w:divBdr>
        </w:div>
      </w:divsChild>
    </w:div>
    <w:div w:id="1751004768">
      <w:bodyDiv w:val="1"/>
      <w:marLeft w:val="0"/>
      <w:marRight w:val="0"/>
      <w:marTop w:val="0"/>
      <w:marBottom w:val="0"/>
      <w:divBdr>
        <w:top w:val="none" w:sz="0" w:space="0" w:color="auto"/>
        <w:left w:val="none" w:sz="0" w:space="0" w:color="auto"/>
        <w:bottom w:val="none" w:sz="0" w:space="0" w:color="auto"/>
        <w:right w:val="none" w:sz="0" w:space="0" w:color="auto"/>
      </w:divBdr>
    </w:div>
    <w:div w:id="1838305455">
      <w:bodyDiv w:val="1"/>
      <w:marLeft w:val="0"/>
      <w:marRight w:val="0"/>
      <w:marTop w:val="0"/>
      <w:marBottom w:val="0"/>
      <w:divBdr>
        <w:top w:val="none" w:sz="0" w:space="0" w:color="auto"/>
        <w:left w:val="none" w:sz="0" w:space="0" w:color="auto"/>
        <w:bottom w:val="none" w:sz="0" w:space="0" w:color="auto"/>
        <w:right w:val="none" w:sz="0" w:space="0" w:color="auto"/>
      </w:divBdr>
    </w:div>
    <w:div w:id="1849708828">
      <w:bodyDiv w:val="1"/>
      <w:marLeft w:val="0"/>
      <w:marRight w:val="0"/>
      <w:marTop w:val="0"/>
      <w:marBottom w:val="0"/>
      <w:divBdr>
        <w:top w:val="none" w:sz="0" w:space="0" w:color="auto"/>
        <w:left w:val="none" w:sz="0" w:space="0" w:color="auto"/>
        <w:bottom w:val="none" w:sz="0" w:space="0" w:color="auto"/>
        <w:right w:val="none" w:sz="0" w:space="0" w:color="auto"/>
      </w:divBdr>
    </w:div>
    <w:div w:id="1872106265">
      <w:bodyDiv w:val="1"/>
      <w:marLeft w:val="0"/>
      <w:marRight w:val="0"/>
      <w:marTop w:val="0"/>
      <w:marBottom w:val="0"/>
      <w:divBdr>
        <w:top w:val="none" w:sz="0" w:space="0" w:color="auto"/>
        <w:left w:val="none" w:sz="0" w:space="0" w:color="auto"/>
        <w:bottom w:val="none" w:sz="0" w:space="0" w:color="auto"/>
        <w:right w:val="none" w:sz="0" w:space="0" w:color="auto"/>
      </w:divBdr>
    </w:div>
    <w:div w:id="1895459974">
      <w:bodyDiv w:val="1"/>
      <w:marLeft w:val="0"/>
      <w:marRight w:val="0"/>
      <w:marTop w:val="0"/>
      <w:marBottom w:val="0"/>
      <w:divBdr>
        <w:top w:val="none" w:sz="0" w:space="0" w:color="auto"/>
        <w:left w:val="none" w:sz="0" w:space="0" w:color="auto"/>
        <w:bottom w:val="none" w:sz="0" w:space="0" w:color="auto"/>
        <w:right w:val="none" w:sz="0" w:space="0" w:color="auto"/>
      </w:divBdr>
    </w:div>
    <w:div w:id="1932857302">
      <w:bodyDiv w:val="1"/>
      <w:marLeft w:val="0"/>
      <w:marRight w:val="0"/>
      <w:marTop w:val="0"/>
      <w:marBottom w:val="0"/>
      <w:divBdr>
        <w:top w:val="none" w:sz="0" w:space="0" w:color="auto"/>
        <w:left w:val="none" w:sz="0" w:space="0" w:color="auto"/>
        <w:bottom w:val="none" w:sz="0" w:space="0" w:color="auto"/>
        <w:right w:val="none" w:sz="0" w:space="0" w:color="auto"/>
      </w:divBdr>
    </w:div>
    <w:div w:id="1943797821">
      <w:bodyDiv w:val="1"/>
      <w:marLeft w:val="0"/>
      <w:marRight w:val="0"/>
      <w:marTop w:val="0"/>
      <w:marBottom w:val="0"/>
      <w:divBdr>
        <w:top w:val="none" w:sz="0" w:space="0" w:color="auto"/>
        <w:left w:val="none" w:sz="0" w:space="0" w:color="auto"/>
        <w:bottom w:val="none" w:sz="0" w:space="0" w:color="auto"/>
        <w:right w:val="none" w:sz="0" w:space="0" w:color="auto"/>
      </w:divBdr>
    </w:div>
    <w:div w:id="1973899528">
      <w:bodyDiv w:val="1"/>
      <w:marLeft w:val="0"/>
      <w:marRight w:val="0"/>
      <w:marTop w:val="0"/>
      <w:marBottom w:val="0"/>
      <w:divBdr>
        <w:top w:val="none" w:sz="0" w:space="0" w:color="auto"/>
        <w:left w:val="none" w:sz="0" w:space="0" w:color="auto"/>
        <w:bottom w:val="none" w:sz="0" w:space="0" w:color="auto"/>
        <w:right w:val="none" w:sz="0" w:space="0" w:color="auto"/>
      </w:divBdr>
    </w:div>
    <w:div w:id="2006857698">
      <w:bodyDiv w:val="1"/>
      <w:marLeft w:val="0"/>
      <w:marRight w:val="0"/>
      <w:marTop w:val="0"/>
      <w:marBottom w:val="0"/>
      <w:divBdr>
        <w:top w:val="none" w:sz="0" w:space="0" w:color="auto"/>
        <w:left w:val="none" w:sz="0" w:space="0" w:color="auto"/>
        <w:bottom w:val="none" w:sz="0" w:space="0" w:color="auto"/>
        <w:right w:val="none" w:sz="0" w:space="0" w:color="auto"/>
      </w:divBdr>
    </w:div>
    <w:div w:id="2007202474">
      <w:bodyDiv w:val="1"/>
      <w:marLeft w:val="0"/>
      <w:marRight w:val="0"/>
      <w:marTop w:val="0"/>
      <w:marBottom w:val="0"/>
      <w:divBdr>
        <w:top w:val="none" w:sz="0" w:space="0" w:color="auto"/>
        <w:left w:val="none" w:sz="0" w:space="0" w:color="auto"/>
        <w:bottom w:val="none" w:sz="0" w:space="0" w:color="auto"/>
        <w:right w:val="none" w:sz="0" w:space="0" w:color="auto"/>
      </w:divBdr>
    </w:div>
    <w:div w:id="2018268428">
      <w:bodyDiv w:val="1"/>
      <w:marLeft w:val="0"/>
      <w:marRight w:val="0"/>
      <w:marTop w:val="0"/>
      <w:marBottom w:val="0"/>
      <w:divBdr>
        <w:top w:val="none" w:sz="0" w:space="0" w:color="auto"/>
        <w:left w:val="none" w:sz="0" w:space="0" w:color="auto"/>
        <w:bottom w:val="none" w:sz="0" w:space="0" w:color="auto"/>
        <w:right w:val="none" w:sz="0" w:space="0" w:color="auto"/>
      </w:divBdr>
    </w:div>
    <w:div w:id="2063628840">
      <w:bodyDiv w:val="1"/>
      <w:marLeft w:val="0"/>
      <w:marRight w:val="0"/>
      <w:marTop w:val="0"/>
      <w:marBottom w:val="0"/>
      <w:divBdr>
        <w:top w:val="none" w:sz="0" w:space="0" w:color="auto"/>
        <w:left w:val="none" w:sz="0" w:space="0" w:color="auto"/>
        <w:bottom w:val="none" w:sz="0" w:space="0" w:color="auto"/>
        <w:right w:val="none" w:sz="0" w:space="0" w:color="auto"/>
      </w:divBdr>
    </w:div>
    <w:div w:id="2074811693">
      <w:bodyDiv w:val="1"/>
      <w:marLeft w:val="0"/>
      <w:marRight w:val="0"/>
      <w:marTop w:val="0"/>
      <w:marBottom w:val="0"/>
      <w:divBdr>
        <w:top w:val="none" w:sz="0" w:space="0" w:color="auto"/>
        <w:left w:val="none" w:sz="0" w:space="0" w:color="auto"/>
        <w:bottom w:val="none" w:sz="0" w:space="0" w:color="auto"/>
        <w:right w:val="none" w:sz="0" w:space="0" w:color="auto"/>
      </w:divBdr>
    </w:div>
    <w:div w:id="2074962241">
      <w:bodyDiv w:val="1"/>
      <w:marLeft w:val="0"/>
      <w:marRight w:val="0"/>
      <w:marTop w:val="0"/>
      <w:marBottom w:val="0"/>
      <w:divBdr>
        <w:top w:val="none" w:sz="0" w:space="0" w:color="auto"/>
        <w:left w:val="none" w:sz="0" w:space="0" w:color="auto"/>
        <w:bottom w:val="none" w:sz="0" w:space="0" w:color="auto"/>
        <w:right w:val="none" w:sz="0" w:space="0" w:color="auto"/>
      </w:divBdr>
    </w:div>
    <w:div w:id="209408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Azure%20Information%20Protection\WatermarkTemplat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TaxCatchAll xmlns="eaca1864-6c13-4b01-932a-3666a1d013fa" xsi:nil="true"/>
    <Orden xmlns="3ad2d987-4a37-4165-b82c-28e0f63ce5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D3E47-F77F-4E37-AE6C-3FB72F8642AB}"/>
</file>

<file path=customXml/itemProps2.xml><?xml version="1.0" encoding="utf-8"?>
<ds:datastoreItem xmlns:ds="http://schemas.openxmlformats.org/officeDocument/2006/customXml" ds:itemID="{C0FCBFDD-774C-4198-8D0D-AB6E0ED5AEAC}">
  <ds:schemaRefs>
    <ds:schemaRef ds:uri="http://schemas.openxmlformats.org/officeDocument/2006/bibliography"/>
  </ds:schemaRefs>
</ds:datastoreItem>
</file>

<file path=customXml/itemProps3.xml><?xml version="1.0" encoding="utf-8"?>
<ds:datastoreItem xmlns:ds="http://schemas.openxmlformats.org/officeDocument/2006/customXml" ds:itemID="{8EAB527C-616C-426F-8F32-E958D4106A24}">
  <ds:schemaRefs>
    <ds:schemaRef ds:uri="http://schemas.microsoft.com/office/2006/metadata/properties"/>
    <ds:schemaRef ds:uri="http://schemas.microsoft.com/office/infopath/2007/PartnerControls"/>
    <ds:schemaRef ds:uri="3ad2d987-4a37-4165-b82c-28e0f63ce5c3"/>
    <ds:schemaRef ds:uri="eaca1864-6c13-4b01-932a-3666a1d013fa"/>
  </ds:schemaRefs>
</ds:datastoreItem>
</file>

<file path=customXml/itemProps4.xml><?xml version="1.0" encoding="utf-8"?>
<ds:datastoreItem xmlns:ds="http://schemas.openxmlformats.org/officeDocument/2006/customXml" ds:itemID="{F9124062-2C79-4235-BAE1-3A72DA2B66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WatermarkTemplate</Template>
  <TotalTime>3</TotalTime>
  <Pages>15</Pages>
  <Words>4873</Words>
  <Characters>26804</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cp:lastModifiedBy>Gabriela Velasquez</cp:lastModifiedBy>
  <cp:revision>10</cp:revision>
  <cp:lastPrinted>2023-10-25T20:24:00Z</cp:lastPrinted>
  <dcterms:created xsi:type="dcterms:W3CDTF">2025-12-15T14:47:00Z</dcterms:created>
  <dcterms:modified xsi:type="dcterms:W3CDTF">2025-12-16T17:03:00Z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24fa64-d846-4d95-8530-9056851cc407_Enabled">
    <vt:lpwstr>False</vt:lpwstr>
  </property>
  <property fmtid="{D5CDD505-2E9C-101B-9397-08002B2CF9AE}" pid="3" name="MSIP_Label_1b24fa64-d846-4d95-8530-9056851cc407_SiteId">
    <vt:lpwstr>3d92a5f3-bc7a-4a79-8c5e-5e483f7789bf</vt:lpwstr>
  </property>
  <property fmtid="{D5CDD505-2E9C-101B-9397-08002B2CF9AE}" pid="4" name="MSIP_Label_1b24fa64-d846-4d95-8530-9056851cc407_Owner">
    <vt:lpwstr>Jorge.Alvarez@icbf.gov.co</vt:lpwstr>
  </property>
  <property fmtid="{D5CDD505-2E9C-101B-9397-08002B2CF9AE}" pid="5" name="MSIP_Label_1b24fa64-d846-4d95-8530-9056851cc407_SetDate">
    <vt:lpwstr>2019-06-05T15:24:16.8063371Z</vt:lpwstr>
  </property>
  <property fmtid="{D5CDD505-2E9C-101B-9397-08002B2CF9AE}" pid="6" name="MSIP_Label_1b24fa64-d846-4d95-8530-9056851cc407_Name">
    <vt:lpwstr>Clasificada</vt:lpwstr>
  </property>
  <property fmtid="{D5CDD505-2E9C-101B-9397-08002B2CF9AE}" pid="7" name="MSIP_Label_1b24fa64-d846-4d95-8530-9056851cc407_Application">
    <vt:lpwstr>Microsoft Azure Information Protection</vt:lpwstr>
  </property>
  <property fmtid="{D5CDD505-2E9C-101B-9397-08002B2CF9AE}" pid="8" name="MSIP_Label_1b24fa64-d846-4d95-8530-9056851cc407_Extended_MSFT_Method">
    <vt:lpwstr>Automatic</vt:lpwstr>
  </property>
  <property fmtid="{D5CDD505-2E9C-101B-9397-08002B2CF9AE}" pid="9" name="ContentTypeId">
    <vt:lpwstr>0x0101004644A4167D61CE4089ADEBA17DD6C540</vt:lpwstr>
  </property>
  <property fmtid="{D5CDD505-2E9C-101B-9397-08002B2CF9AE}" pid="10" name="MediaServiceImageTags">
    <vt:lpwstr/>
  </property>
</Properties>
</file>